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BCC0F" w14:textId="77777777" w:rsidR="003719BD" w:rsidRPr="002167D2" w:rsidRDefault="003719BD" w:rsidP="003719BD">
      <w:pPr>
        <w:keepNext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outlineLvl w:val="2"/>
        <w:rPr>
          <w:rFonts w:cs="Arial"/>
          <w:b/>
          <w:bCs/>
          <w:sz w:val="28"/>
          <w:szCs w:val="26"/>
          <w:lang w:val="en-NZ" w:eastAsia="en-GB"/>
        </w:rPr>
      </w:pPr>
      <w:bookmarkStart w:id="0" w:name="_GoBack"/>
      <w:bookmarkEnd w:id="0"/>
      <w:r w:rsidRPr="002167D2">
        <w:rPr>
          <w:rFonts w:cs="Arial"/>
          <w:b/>
          <w:bCs/>
          <w:sz w:val="28"/>
          <w:szCs w:val="26"/>
          <w:lang w:val="en-NZ" w:eastAsia="en-GB"/>
        </w:rPr>
        <w:t>Formative Assessment of Nursing Practice Competencies</w:t>
      </w:r>
    </w:p>
    <w:p w14:paraId="4BEBCC10" w14:textId="77777777" w:rsidR="003719BD" w:rsidRDefault="003719BD" w:rsidP="003719BD">
      <w:pPr>
        <w:tabs>
          <w:tab w:val="left" w:pos="720"/>
        </w:tabs>
        <w:spacing w:line="200" w:lineRule="exact"/>
        <w:ind w:left="1440" w:hanging="1440"/>
        <w:jc w:val="both"/>
        <w:outlineLvl w:val="0"/>
        <w:rPr>
          <w:rFonts w:cs="Arial"/>
          <w:szCs w:val="22"/>
        </w:rPr>
      </w:pPr>
    </w:p>
    <w:p w14:paraId="4BEBCC11" w14:textId="77777777" w:rsidR="003719BD" w:rsidRPr="00FA47FC" w:rsidRDefault="003719BD" w:rsidP="003719BD">
      <w:pPr>
        <w:pStyle w:val="Heading5"/>
        <w:tabs>
          <w:tab w:val="left" w:pos="5400"/>
        </w:tabs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  <w:r w:rsidRPr="00FA47FC">
        <w:rPr>
          <w:rFonts w:ascii="Arial" w:hAnsi="Arial" w:cs="Arial"/>
          <w:b w:val="0"/>
          <w:i w:val="0"/>
          <w:sz w:val="22"/>
          <w:szCs w:val="22"/>
        </w:rPr>
        <w:t>Student Name:  .......................................................................................................................................</w:t>
      </w:r>
    </w:p>
    <w:p w14:paraId="4BEBCC12" w14:textId="77777777" w:rsidR="003719BD" w:rsidRDefault="003719BD" w:rsidP="003719BD">
      <w:pPr>
        <w:pStyle w:val="Heading5"/>
        <w:tabs>
          <w:tab w:val="left" w:pos="4500"/>
          <w:tab w:val="left" w:pos="5400"/>
        </w:tabs>
        <w:spacing w:before="0" w:after="0" w:line="360" w:lineRule="auto"/>
        <w:rPr>
          <w:rFonts w:ascii="Arial" w:hAnsi="Arial" w:cs="Arial"/>
          <w:b w:val="0"/>
          <w:i w:val="0"/>
          <w:sz w:val="22"/>
          <w:szCs w:val="22"/>
        </w:rPr>
      </w:pPr>
    </w:p>
    <w:p w14:paraId="4BEBCC13" w14:textId="77777777" w:rsidR="003719BD" w:rsidRPr="00FA47FC" w:rsidRDefault="003719BD" w:rsidP="003719BD">
      <w:pPr>
        <w:pStyle w:val="Heading5"/>
        <w:tabs>
          <w:tab w:val="left" w:pos="4500"/>
          <w:tab w:val="left" w:pos="5400"/>
        </w:tabs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  <w:r w:rsidRPr="00FA47FC">
        <w:rPr>
          <w:rFonts w:ascii="Arial" w:hAnsi="Arial" w:cs="Arial"/>
          <w:b w:val="0"/>
          <w:i w:val="0"/>
          <w:sz w:val="22"/>
          <w:szCs w:val="22"/>
        </w:rPr>
        <w:t>Practice Area(s): …………………………………………………………………..</w:t>
      </w:r>
      <w:r>
        <w:rPr>
          <w:rFonts w:ascii="Arial" w:hAnsi="Arial" w:cs="Arial"/>
          <w:b w:val="0"/>
          <w:i w:val="0"/>
          <w:sz w:val="22"/>
          <w:szCs w:val="22"/>
        </w:rPr>
        <w:t>.......................…..………..</w:t>
      </w:r>
    </w:p>
    <w:p w14:paraId="4BEBCC14" w14:textId="77777777" w:rsidR="003719BD" w:rsidRDefault="003719BD" w:rsidP="003719BD">
      <w:pPr>
        <w:spacing w:line="360" w:lineRule="auto"/>
        <w:rPr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770"/>
      </w:tblGrid>
      <w:tr w:rsidR="003719BD" w14:paraId="4BEBCC16" w14:textId="77777777" w:rsidTr="00760275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C15" w14:textId="77777777" w:rsidR="003719BD" w:rsidRDefault="003719BD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Domain One: Professional Responsibility</w:t>
            </w:r>
          </w:p>
        </w:tc>
      </w:tr>
      <w:tr w:rsidR="003719BD" w14:paraId="4BEBCC19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17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18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C20" w14:textId="77777777" w:rsidTr="005C1B45">
        <w:trPr>
          <w:trHeight w:val="11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1A" w14:textId="77777777" w:rsidR="003719BD" w:rsidRPr="005C1B45" w:rsidRDefault="003719BD" w:rsidP="003719B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1B" w14:textId="77777777" w:rsidR="003719BD" w:rsidRPr="005C1B45" w:rsidRDefault="003719BD" w:rsidP="003719B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1.1</w:t>
            </w:r>
          </w:p>
          <w:p w14:paraId="4BEBCC1C" w14:textId="77777777" w:rsidR="003719BD" w:rsidRPr="005C1B45" w:rsidRDefault="003719BD" w:rsidP="003719BD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Accepts responsibility for ensuring that his/her nursing practice and conduct meet the standards of the professional, ethical and relevant legislated requirements.</w:t>
            </w:r>
          </w:p>
          <w:p w14:paraId="4BEBCC1D" w14:textId="77777777" w:rsidR="003719BD" w:rsidRPr="005C1B45" w:rsidRDefault="003719BD" w:rsidP="003719BD">
            <w:pPr>
              <w:rPr>
                <w:rFonts w:cs="Arial"/>
                <w:sz w:val="18"/>
                <w:szCs w:val="18"/>
              </w:rPr>
            </w:pPr>
          </w:p>
          <w:p w14:paraId="4BEBCC1E" w14:textId="77777777" w:rsidR="003719BD" w:rsidRPr="005C1B45" w:rsidRDefault="003719BD" w:rsidP="003719B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1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2A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21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22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1.2</w:t>
            </w:r>
          </w:p>
          <w:p w14:paraId="4BEBCC23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Demonstrates the ability to apply the principles of the Treaty of Waitangi/te Tiriti o Waitangi to nursing practice.</w:t>
            </w:r>
          </w:p>
          <w:p w14:paraId="4BEBCC24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25" w14:textId="77777777" w:rsidR="003719BD" w:rsidRPr="005C1B45" w:rsidRDefault="003719BD" w:rsidP="0076027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2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27" w14:textId="77777777" w:rsidR="003719BD" w:rsidRDefault="003719BD" w:rsidP="00760275">
            <w:pPr>
              <w:spacing w:line="360" w:lineRule="auto"/>
              <w:rPr>
                <w:rFonts w:cs="Arial"/>
                <w:b/>
                <w:szCs w:val="22"/>
              </w:rPr>
            </w:pPr>
          </w:p>
          <w:p w14:paraId="4BEBCC2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2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33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2B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2C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1.3</w:t>
            </w:r>
          </w:p>
          <w:p w14:paraId="4BEBCC2D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Demonstrates understanding of the enrolled nurse scope of practice and the registered nurse responsibility and accountability for direction and delegation of nursing care.</w:t>
            </w:r>
          </w:p>
          <w:p w14:paraId="4BEBCC2E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2F" w14:textId="77777777" w:rsidR="003719BD" w:rsidRPr="005C1B45" w:rsidRDefault="003719BD" w:rsidP="0076027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30" w14:textId="77777777" w:rsidR="003719BD" w:rsidRDefault="003719BD" w:rsidP="00760275">
            <w:pPr>
              <w:spacing w:line="360" w:lineRule="auto"/>
              <w:rPr>
                <w:rFonts w:cs="Arial"/>
                <w:b/>
                <w:szCs w:val="22"/>
              </w:rPr>
            </w:pPr>
          </w:p>
          <w:p w14:paraId="4BEBCC31" w14:textId="77777777" w:rsidR="003719BD" w:rsidRDefault="003719BD" w:rsidP="00760275">
            <w:pPr>
              <w:spacing w:line="360" w:lineRule="auto"/>
              <w:rPr>
                <w:rFonts w:cs="Arial"/>
                <w:b/>
                <w:szCs w:val="22"/>
              </w:rPr>
            </w:pPr>
          </w:p>
          <w:p w14:paraId="4BEBCC32" w14:textId="77777777" w:rsidR="003719BD" w:rsidRDefault="003719BD" w:rsidP="0076027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3719BD" w14:paraId="4BEBCC3D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34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35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1.4</w:t>
            </w:r>
          </w:p>
          <w:p w14:paraId="4BEBCC36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Promotes an environment that enables health consumer safety, independence, quality of life, and health.</w:t>
            </w:r>
          </w:p>
          <w:p w14:paraId="4BEBCC37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38" w14:textId="77777777" w:rsidR="003719BD" w:rsidRPr="005C1B45" w:rsidRDefault="003719BD" w:rsidP="0076027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39" w14:textId="77777777" w:rsidR="003719BD" w:rsidRDefault="003719BD" w:rsidP="00760275">
            <w:pPr>
              <w:spacing w:line="360" w:lineRule="auto"/>
              <w:rPr>
                <w:rFonts w:cs="Arial"/>
                <w:b/>
                <w:szCs w:val="22"/>
              </w:rPr>
            </w:pPr>
          </w:p>
          <w:p w14:paraId="4BEBCC3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3B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3C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47" w14:textId="77777777" w:rsidTr="005C1B45">
        <w:trPr>
          <w:trHeight w:val="8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3E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3F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1.5</w:t>
            </w:r>
          </w:p>
          <w:p w14:paraId="4BEBCC40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Participates in ongoing professional and educational development.</w:t>
            </w:r>
          </w:p>
          <w:p w14:paraId="4BEBCC41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42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43" w14:textId="77777777" w:rsidR="003719BD" w:rsidRDefault="003719BD" w:rsidP="00760275">
            <w:pPr>
              <w:spacing w:line="360" w:lineRule="auto"/>
              <w:rPr>
                <w:rFonts w:cs="Arial"/>
                <w:b/>
                <w:szCs w:val="22"/>
              </w:rPr>
            </w:pPr>
          </w:p>
          <w:p w14:paraId="4BEBCC4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4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4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51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48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49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1.6</w:t>
            </w:r>
          </w:p>
          <w:p w14:paraId="4BEBCC4A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Practises nursing in a manner that the health consumer determines as being culturally safe.</w:t>
            </w:r>
          </w:p>
          <w:p w14:paraId="4BEBCC4B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4C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4D" w14:textId="77777777" w:rsidR="003719BD" w:rsidRDefault="003719BD" w:rsidP="00760275">
            <w:pPr>
              <w:spacing w:line="360" w:lineRule="auto"/>
              <w:rPr>
                <w:rFonts w:cs="Arial"/>
                <w:b/>
                <w:szCs w:val="22"/>
              </w:rPr>
            </w:pPr>
          </w:p>
          <w:p w14:paraId="4BEBCC4E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4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50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C52" w14:textId="77777777" w:rsidR="003719BD" w:rsidRDefault="003719BD" w:rsidP="003719BD">
      <w:pPr>
        <w:rPr>
          <w:rFonts w:cs="Arial"/>
          <w:szCs w:val="22"/>
        </w:rPr>
      </w:pPr>
    </w:p>
    <w:p w14:paraId="4BEBCC53" w14:textId="77777777" w:rsidR="005C1B45" w:rsidRDefault="005C1B45" w:rsidP="003719BD">
      <w:pPr>
        <w:rPr>
          <w:rFonts w:cs="Arial"/>
          <w:szCs w:val="22"/>
        </w:rPr>
      </w:pPr>
    </w:p>
    <w:p w14:paraId="4BEBCC54" w14:textId="77777777" w:rsidR="00B43E1E" w:rsidRDefault="00B43E1E" w:rsidP="003719BD">
      <w:pPr>
        <w:rPr>
          <w:rFonts w:cs="Arial"/>
          <w:szCs w:val="22"/>
        </w:rPr>
        <w:sectPr w:rsidR="00B43E1E" w:rsidSect="00156949">
          <w:footerReference w:type="default" r:id="rId11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C55" w14:textId="77777777" w:rsidR="005C1B45" w:rsidRDefault="005C1B45" w:rsidP="003719BD">
      <w:pPr>
        <w:rPr>
          <w:rFonts w:cs="Arial"/>
          <w:szCs w:val="22"/>
        </w:rPr>
      </w:pPr>
    </w:p>
    <w:p w14:paraId="4BEBCC56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C57" w14:textId="77777777" w:rsidR="003719BD" w:rsidRDefault="003719BD" w:rsidP="003719BD">
      <w:pPr>
        <w:rPr>
          <w:rFonts w:cs="Arial"/>
          <w:szCs w:val="22"/>
        </w:rPr>
      </w:pPr>
    </w:p>
    <w:p w14:paraId="4BEBCC58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59" w14:textId="77777777" w:rsidR="003719BD" w:rsidRDefault="003719BD" w:rsidP="003719BD">
      <w:pPr>
        <w:rPr>
          <w:szCs w:val="20"/>
        </w:rPr>
      </w:pPr>
    </w:p>
    <w:p w14:paraId="4BEBCC5A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5B" w14:textId="77777777" w:rsidR="003719BD" w:rsidRDefault="003719BD" w:rsidP="003719BD">
      <w:pPr>
        <w:rPr>
          <w:szCs w:val="20"/>
        </w:rPr>
      </w:pPr>
    </w:p>
    <w:p w14:paraId="4BEBCC5C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5D" w14:textId="77777777" w:rsidR="003719BD" w:rsidRDefault="003719BD" w:rsidP="003719BD">
      <w:pPr>
        <w:rPr>
          <w:szCs w:val="20"/>
        </w:rPr>
      </w:pPr>
    </w:p>
    <w:p w14:paraId="4BEBCC5E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5F" w14:textId="77777777" w:rsidR="003719BD" w:rsidRDefault="003719BD" w:rsidP="003719BD">
      <w:pPr>
        <w:rPr>
          <w:rFonts w:cs="Arial"/>
          <w:szCs w:val="22"/>
        </w:rPr>
      </w:pPr>
    </w:p>
    <w:p w14:paraId="4BEBCC60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61" w14:textId="77777777" w:rsidR="003719BD" w:rsidRDefault="003719BD" w:rsidP="003719BD">
      <w:pPr>
        <w:rPr>
          <w:szCs w:val="20"/>
        </w:rPr>
      </w:pPr>
    </w:p>
    <w:p w14:paraId="4BEBCC62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63" w14:textId="77777777" w:rsidR="003719BD" w:rsidRDefault="003719BD" w:rsidP="003719BD">
      <w:pPr>
        <w:rPr>
          <w:rFonts w:cs="Arial"/>
          <w:szCs w:val="22"/>
        </w:rPr>
        <w:sectPr w:rsidR="003719BD" w:rsidSect="00156949">
          <w:footerReference w:type="default" r:id="rId12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C64" w14:textId="77777777" w:rsidR="00B43E1E" w:rsidRDefault="00B43E1E" w:rsidP="003719BD">
      <w:pPr>
        <w:rPr>
          <w:rFonts w:cs="Arial"/>
          <w:szCs w:val="22"/>
        </w:rPr>
        <w:sectPr w:rsidR="00B43E1E" w:rsidSect="00156949">
          <w:footerReference w:type="default" r:id="rId13"/>
          <w:type w:val="continuous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C65" w14:textId="77777777" w:rsidR="003719BD" w:rsidRDefault="003719BD" w:rsidP="003719BD">
      <w:pPr>
        <w:rPr>
          <w:rFonts w:cs="Arial"/>
          <w:szCs w:val="22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770"/>
      </w:tblGrid>
      <w:tr w:rsidR="003719BD" w14:paraId="4BEBCC67" w14:textId="77777777" w:rsidTr="00760275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C66" w14:textId="77777777" w:rsidR="003719BD" w:rsidRDefault="003719BD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br w:type="page"/>
              <w:t>Domain Two: Provision of Nursing Care</w:t>
            </w:r>
          </w:p>
        </w:tc>
      </w:tr>
      <w:tr w:rsidR="003719BD" w14:paraId="4BEBCC6A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68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69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C73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6B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6C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2.1</w:t>
            </w:r>
          </w:p>
          <w:p w14:paraId="4BEBCC6D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Provides planned nursing care to achieve identified outcomes.</w:t>
            </w:r>
          </w:p>
          <w:p w14:paraId="4BEBCC6E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6F" w14:textId="77777777" w:rsidR="003719BD" w:rsidRPr="005C1B45" w:rsidRDefault="003719BD" w:rsidP="0076027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70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71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7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7B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74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75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2.2</w:t>
            </w:r>
          </w:p>
          <w:p w14:paraId="4BEBCC76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Contributes to nursing assessments by collecting and reporting information to the registered nurse.</w:t>
            </w:r>
          </w:p>
          <w:p w14:paraId="4BEBCC77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78" w14:textId="77777777" w:rsidR="003719BD" w:rsidRPr="005C1B45" w:rsidRDefault="003719BD" w:rsidP="0076027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7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7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84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7C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7D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2.3</w:t>
            </w:r>
          </w:p>
          <w:p w14:paraId="4BEBCC7E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Recognises and reports changes in health and functional status to the registered nurse or directing health professional.</w:t>
            </w:r>
          </w:p>
          <w:p w14:paraId="4BEBCC7F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80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81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8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8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8D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85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86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2.4</w:t>
            </w:r>
          </w:p>
          <w:p w14:paraId="4BEBCC87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Contributes to the evaluation of health consumer care.</w:t>
            </w:r>
          </w:p>
          <w:p w14:paraId="4BEBCC88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89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8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8B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8C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94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8E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8F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2.5</w:t>
            </w:r>
          </w:p>
          <w:p w14:paraId="4BEBCC90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Ensures documentation is accurate and maintains confidentiality of information.</w:t>
            </w:r>
          </w:p>
          <w:p w14:paraId="4BEBCC91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92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9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9C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95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96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2.6</w:t>
            </w:r>
          </w:p>
          <w:p w14:paraId="4BEBCC97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Contributes to the health education of health consumers to maintain and promote health.</w:t>
            </w:r>
          </w:p>
          <w:p w14:paraId="4BEBCC98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99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9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9B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C9D" w14:textId="77777777" w:rsidR="003719BD" w:rsidRDefault="003719BD" w:rsidP="003719BD">
      <w:pPr>
        <w:rPr>
          <w:rFonts w:cs="Arial"/>
          <w:szCs w:val="22"/>
        </w:rPr>
      </w:pPr>
    </w:p>
    <w:p w14:paraId="4BEBCC9E" w14:textId="77777777" w:rsidR="003719BD" w:rsidRDefault="003719BD" w:rsidP="003719BD">
      <w:pPr>
        <w:rPr>
          <w:rFonts w:cs="Arial"/>
          <w:szCs w:val="22"/>
        </w:rPr>
      </w:pPr>
    </w:p>
    <w:p w14:paraId="4BEBCC9F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CA0" w14:textId="77777777" w:rsidR="003719BD" w:rsidRDefault="003719BD" w:rsidP="003719BD">
      <w:pPr>
        <w:rPr>
          <w:rFonts w:cs="Arial"/>
          <w:szCs w:val="22"/>
        </w:rPr>
      </w:pPr>
    </w:p>
    <w:p w14:paraId="4BEBCCA1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A2" w14:textId="77777777" w:rsidR="003719BD" w:rsidRDefault="003719BD" w:rsidP="003719BD">
      <w:pPr>
        <w:rPr>
          <w:rFonts w:cs="Arial"/>
          <w:szCs w:val="22"/>
        </w:rPr>
      </w:pPr>
    </w:p>
    <w:p w14:paraId="4BEBCCA3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A4" w14:textId="77777777" w:rsidR="003719BD" w:rsidRDefault="003719BD" w:rsidP="003719BD">
      <w:pPr>
        <w:rPr>
          <w:szCs w:val="20"/>
        </w:rPr>
      </w:pPr>
    </w:p>
    <w:p w14:paraId="4BEBCCA5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A6" w14:textId="77777777" w:rsidR="003719BD" w:rsidRDefault="003719BD" w:rsidP="003719BD">
      <w:pPr>
        <w:rPr>
          <w:rFonts w:cs="Arial"/>
          <w:szCs w:val="22"/>
        </w:rPr>
      </w:pPr>
    </w:p>
    <w:p w14:paraId="4BEBCCA7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A8" w14:textId="77777777" w:rsidR="00B43E1E" w:rsidRDefault="00B43E1E">
      <w:pPr>
        <w:rPr>
          <w:rFonts w:cs="Arial"/>
          <w:szCs w:val="22"/>
        </w:rPr>
        <w:sectPr w:rsidR="00B43E1E" w:rsidSect="00B43E1E">
          <w:footerReference w:type="default" r:id="rId14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CA9" w14:textId="77777777" w:rsidR="005C1B45" w:rsidRDefault="005C1B45">
      <w:pPr>
        <w:rPr>
          <w:rFonts w:cs="Arial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662"/>
      </w:tblGrid>
      <w:tr w:rsidR="003719BD" w14:paraId="4BEBCCAB" w14:textId="77777777" w:rsidTr="00760275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CAA" w14:textId="77777777" w:rsidR="003719BD" w:rsidRDefault="003719BD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Domain Three: Interpersonal Relationships</w:t>
            </w:r>
          </w:p>
        </w:tc>
      </w:tr>
      <w:tr w:rsidR="003719BD" w14:paraId="4BEBCCAE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AC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AD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CB6" w14:textId="77777777" w:rsidTr="005C1B45">
        <w:trPr>
          <w:trHeight w:val="7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AF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B0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3.1</w:t>
            </w:r>
          </w:p>
          <w:p w14:paraId="4BEBCCB1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Establishes, maintains and concludes therapeutic interpersonal relationships.</w:t>
            </w:r>
          </w:p>
          <w:p w14:paraId="4BEBCCB2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CB3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B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B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BD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B7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B8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3.2</w:t>
            </w:r>
          </w:p>
          <w:p w14:paraId="4BEBCCB9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Communicates effectively as part of the health care team.</w:t>
            </w:r>
          </w:p>
          <w:p w14:paraId="4BEBCCBA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BB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BC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C6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BE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BF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3.3</w:t>
            </w:r>
          </w:p>
          <w:p w14:paraId="4BEBCCC0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Uses a partnership approach to enhance health outcomes for health consumers.</w:t>
            </w:r>
          </w:p>
          <w:p w14:paraId="4BEBCCC1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  <w:p w14:paraId="4BEBCCC2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C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C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C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CC7" w14:textId="77777777" w:rsidR="003719BD" w:rsidRDefault="003719BD" w:rsidP="003719BD">
      <w:pPr>
        <w:rPr>
          <w:rFonts w:cs="Arial"/>
          <w:szCs w:val="22"/>
        </w:rPr>
      </w:pPr>
    </w:p>
    <w:p w14:paraId="4BEBCCC8" w14:textId="77777777" w:rsidR="003719BD" w:rsidRDefault="003719BD" w:rsidP="003719BD">
      <w:pPr>
        <w:spacing w:before="60"/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CC9" w14:textId="77777777" w:rsidR="003719BD" w:rsidRDefault="003719BD" w:rsidP="003719BD">
      <w:pPr>
        <w:rPr>
          <w:rFonts w:cs="Arial"/>
          <w:szCs w:val="22"/>
        </w:rPr>
      </w:pPr>
    </w:p>
    <w:p w14:paraId="4BEBCCCA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CB" w14:textId="77777777" w:rsidR="003719BD" w:rsidRDefault="003719BD" w:rsidP="003719BD">
      <w:pPr>
        <w:rPr>
          <w:szCs w:val="20"/>
        </w:rPr>
      </w:pPr>
    </w:p>
    <w:p w14:paraId="4BEBCCCC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CD" w14:textId="77777777" w:rsidR="003719BD" w:rsidRDefault="003719BD" w:rsidP="003719BD">
      <w:pPr>
        <w:rPr>
          <w:rFonts w:cs="Arial"/>
          <w:szCs w:val="22"/>
        </w:rPr>
      </w:pPr>
    </w:p>
    <w:p w14:paraId="4BEBCCCE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CF" w14:textId="77777777" w:rsidR="003719BD" w:rsidRDefault="003719BD" w:rsidP="003719BD">
      <w:pPr>
        <w:rPr>
          <w:rFonts w:cs="Arial"/>
          <w:szCs w:val="22"/>
        </w:rPr>
      </w:pPr>
    </w:p>
    <w:p w14:paraId="4BEBCCD0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D1" w14:textId="77777777" w:rsidR="00B43E1E" w:rsidRDefault="00B43E1E">
      <w:pPr>
        <w:rPr>
          <w:rFonts w:cs="Arial"/>
          <w:szCs w:val="22"/>
        </w:rPr>
        <w:sectPr w:rsidR="00B43E1E" w:rsidSect="00B43E1E">
          <w:footerReference w:type="default" r:id="rId15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CD2" w14:textId="77777777" w:rsidR="003719BD" w:rsidRDefault="003719BD">
      <w:pPr>
        <w:rPr>
          <w:rFonts w:cs="Arial"/>
          <w:szCs w:val="22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650"/>
      </w:tblGrid>
      <w:tr w:rsidR="003719BD" w14:paraId="4BEBCCD4" w14:textId="77777777" w:rsidTr="00760275"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CD3" w14:textId="77777777" w:rsidR="003719BD" w:rsidRDefault="003719BD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Domain Four: Interprofessional Health Care &amp; Quality Improvement</w:t>
            </w:r>
          </w:p>
        </w:tc>
      </w:tr>
      <w:tr w:rsidR="003719BD" w14:paraId="4BEBCCD7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D5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D6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CDF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D8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D9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4.1</w:t>
            </w:r>
          </w:p>
          <w:p w14:paraId="4BEBCCDA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Collaborates and participates with colleagues and members of the health care team to deliver care.</w:t>
            </w:r>
          </w:p>
          <w:p w14:paraId="4BEBCCDB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CDC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DD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DE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E7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E0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E1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4.2</w:t>
            </w:r>
          </w:p>
          <w:p w14:paraId="4BEBCCE2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Recognises the differences in accountability and responsibilities of registered nurses, enrolled nurses and healthcare assistants.</w:t>
            </w:r>
          </w:p>
          <w:p w14:paraId="4BEBCCE3" w14:textId="77777777" w:rsidR="003719BD" w:rsidRPr="005C1B45" w:rsidRDefault="003719BD" w:rsidP="003719B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CE4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E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E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CF1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E8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CE9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4.3</w:t>
            </w:r>
          </w:p>
          <w:p w14:paraId="4BEBCCEA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Demonstrates accountability and responsibility within the health care team when assisting or working under the direction of a registered health professional who is not a nurse.</w:t>
            </w:r>
          </w:p>
          <w:p w14:paraId="4BEBCCEB" w14:textId="77777777" w:rsidR="003719BD" w:rsidRPr="005C1B45" w:rsidRDefault="003719BD" w:rsidP="003719B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CEC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CED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EE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E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CF0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CF2" w14:textId="77777777" w:rsidR="003719BD" w:rsidRDefault="003719BD" w:rsidP="003719BD">
      <w:pPr>
        <w:rPr>
          <w:rFonts w:cs="Arial"/>
          <w:szCs w:val="22"/>
        </w:rPr>
      </w:pPr>
    </w:p>
    <w:p w14:paraId="4BEBCCF3" w14:textId="77777777" w:rsidR="003719BD" w:rsidRDefault="003719BD" w:rsidP="003719BD">
      <w:pPr>
        <w:spacing w:before="60"/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CF4" w14:textId="77777777" w:rsidR="003719BD" w:rsidRDefault="003719BD" w:rsidP="003719BD">
      <w:pPr>
        <w:rPr>
          <w:rFonts w:cs="Arial"/>
          <w:szCs w:val="22"/>
        </w:rPr>
      </w:pPr>
    </w:p>
    <w:p w14:paraId="4BEBCCF5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F6" w14:textId="77777777" w:rsidR="003719BD" w:rsidRDefault="003719BD" w:rsidP="003719BD">
      <w:pPr>
        <w:rPr>
          <w:rFonts w:cs="Arial"/>
          <w:szCs w:val="22"/>
        </w:rPr>
      </w:pPr>
    </w:p>
    <w:p w14:paraId="4BEBCCF7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F8" w14:textId="77777777" w:rsidR="003719BD" w:rsidRDefault="003719BD" w:rsidP="003719BD">
      <w:pPr>
        <w:rPr>
          <w:szCs w:val="20"/>
        </w:rPr>
      </w:pPr>
    </w:p>
    <w:p w14:paraId="4BEBCCF9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FA" w14:textId="77777777" w:rsidR="003719BD" w:rsidRDefault="003719BD" w:rsidP="003719BD">
      <w:pPr>
        <w:rPr>
          <w:rFonts w:cs="Arial"/>
          <w:szCs w:val="22"/>
        </w:rPr>
      </w:pPr>
    </w:p>
    <w:p w14:paraId="4BEBCCFB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FC" w14:textId="77777777" w:rsidR="003719BD" w:rsidRDefault="003719BD" w:rsidP="003719BD">
      <w:pPr>
        <w:pStyle w:val="Heading2"/>
        <w:rPr>
          <w:rFonts w:cs="Arial"/>
        </w:rPr>
      </w:pPr>
      <w:r>
        <w:t xml:space="preserve">Overall Student Comments:  </w:t>
      </w:r>
    </w:p>
    <w:p w14:paraId="4BEBCCFD" w14:textId="77777777" w:rsidR="003719BD" w:rsidRDefault="003719BD" w:rsidP="003719BD">
      <w:pPr>
        <w:rPr>
          <w:rFonts w:cs="Arial"/>
          <w:b/>
          <w:bCs/>
          <w:sz w:val="20"/>
        </w:rPr>
      </w:pPr>
    </w:p>
    <w:p w14:paraId="4BEBCCFE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CFF" w14:textId="77777777" w:rsidR="003719BD" w:rsidRDefault="003719BD" w:rsidP="003719BD">
      <w:pPr>
        <w:rPr>
          <w:szCs w:val="20"/>
        </w:rPr>
      </w:pPr>
    </w:p>
    <w:p w14:paraId="4BEBCD00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01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02" w14:textId="77777777" w:rsidR="003719BD" w:rsidRDefault="003719BD" w:rsidP="003719BD">
      <w:pPr>
        <w:rPr>
          <w:szCs w:val="20"/>
        </w:rPr>
      </w:pPr>
    </w:p>
    <w:p w14:paraId="4BEBCD03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04" w14:textId="77777777" w:rsidR="003719BD" w:rsidRDefault="003719BD" w:rsidP="003719BD">
      <w:pPr>
        <w:rPr>
          <w:szCs w:val="20"/>
        </w:rPr>
      </w:pPr>
    </w:p>
    <w:p w14:paraId="4BEBCD05" w14:textId="77777777" w:rsidR="003719BD" w:rsidRDefault="003719BD" w:rsidP="003719BD">
      <w:pPr>
        <w:spacing w:line="48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Cs w:val="22"/>
        </w:rPr>
        <w:t>Student Signature:  ...................................................................</w:t>
      </w:r>
      <w:r>
        <w:rPr>
          <w:rFonts w:cs="Arial"/>
          <w:szCs w:val="22"/>
        </w:rPr>
        <w:tab/>
        <w:t>Date:  .............................................</w:t>
      </w:r>
    </w:p>
    <w:p w14:paraId="4BEBCD06" w14:textId="77777777" w:rsidR="00B43E1E" w:rsidRDefault="00B43E1E">
      <w:pPr>
        <w:rPr>
          <w:b/>
          <w:bCs/>
          <w:i/>
          <w:iCs/>
          <w:sz w:val="24"/>
          <w:szCs w:val="28"/>
        </w:rPr>
        <w:sectPr w:rsidR="00B43E1E" w:rsidSect="00B43E1E">
          <w:footerReference w:type="default" r:id="rId16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D07" w14:textId="77777777" w:rsidR="005C1B45" w:rsidRDefault="005C1B45">
      <w:pPr>
        <w:rPr>
          <w:b/>
          <w:bCs/>
          <w:i/>
          <w:iCs/>
          <w:sz w:val="24"/>
          <w:szCs w:val="28"/>
        </w:rPr>
      </w:pPr>
    </w:p>
    <w:p w14:paraId="4BEBCD08" w14:textId="77777777" w:rsidR="003719BD" w:rsidRDefault="003719BD" w:rsidP="003719BD">
      <w:pPr>
        <w:pStyle w:val="Heading2"/>
        <w:rPr>
          <w:rFonts w:cs="Arial"/>
          <w:sz w:val="28"/>
        </w:rPr>
      </w:pPr>
      <w:r>
        <w:t xml:space="preserve">Overall Lecturer Comments:  </w:t>
      </w:r>
    </w:p>
    <w:p w14:paraId="4BEBCD09" w14:textId="77777777" w:rsidR="003719BD" w:rsidRDefault="003719BD" w:rsidP="003719BD"/>
    <w:p w14:paraId="4BEBCD0A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0B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0C" w14:textId="77777777" w:rsidR="003719BD" w:rsidRDefault="003719BD" w:rsidP="003719BD">
      <w:pPr>
        <w:rPr>
          <w:szCs w:val="20"/>
        </w:rPr>
      </w:pPr>
    </w:p>
    <w:p w14:paraId="4BEBCD0D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0E" w14:textId="77777777" w:rsidR="003719BD" w:rsidRDefault="003719BD" w:rsidP="003719BD">
      <w:pPr>
        <w:rPr>
          <w:szCs w:val="20"/>
        </w:rPr>
      </w:pPr>
    </w:p>
    <w:p w14:paraId="4BEBCD0F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10" w14:textId="77777777" w:rsidR="003719BD" w:rsidRDefault="003719BD" w:rsidP="003719BD">
      <w:pPr>
        <w:spacing w:before="120" w:line="480" w:lineRule="auto"/>
        <w:rPr>
          <w:rFonts w:cs="Arial"/>
          <w:szCs w:val="22"/>
        </w:rPr>
        <w:sectPr w:rsidR="003719BD" w:rsidSect="00B43E1E">
          <w:footerReference w:type="default" r:id="rId17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  <w:r>
        <w:rPr>
          <w:rFonts w:cs="Arial"/>
          <w:szCs w:val="22"/>
        </w:rPr>
        <w:t>Lecturer Signature:  ...................................................................</w:t>
      </w:r>
      <w:r>
        <w:rPr>
          <w:rFonts w:cs="Arial"/>
          <w:szCs w:val="22"/>
        </w:rPr>
        <w:tab/>
        <w:t>Date:  .............................................</w:t>
      </w:r>
    </w:p>
    <w:p w14:paraId="4BEBCD11" w14:textId="77777777" w:rsidR="003719BD" w:rsidRPr="008D6662" w:rsidRDefault="003719BD" w:rsidP="003719BD">
      <w:pPr>
        <w:keepNext/>
        <w:pBdr>
          <w:top w:val="single" w:sz="4" w:space="7" w:color="auto"/>
          <w:left w:val="single" w:sz="4" w:space="4" w:color="auto"/>
          <w:bottom w:val="single" w:sz="4" w:space="6" w:color="auto"/>
          <w:right w:val="single" w:sz="4" w:space="4" w:color="auto"/>
        </w:pBdr>
        <w:outlineLvl w:val="2"/>
        <w:rPr>
          <w:rFonts w:cs="Arial"/>
          <w:b/>
          <w:bCs/>
          <w:sz w:val="28"/>
          <w:szCs w:val="26"/>
          <w:lang w:val="en-NZ" w:eastAsia="en-GB"/>
        </w:rPr>
      </w:pPr>
      <w:r>
        <w:rPr>
          <w:rFonts w:cs="Arial"/>
          <w:b/>
          <w:bCs/>
          <w:sz w:val="28"/>
          <w:szCs w:val="26"/>
          <w:lang w:val="en-NZ" w:eastAsia="en-GB"/>
        </w:rPr>
        <w:t>Summative Clinical Competency Assessment</w:t>
      </w:r>
    </w:p>
    <w:p w14:paraId="4BEBCD12" w14:textId="77777777" w:rsidR="003719BD" w:rsidRPr="00CE3A90" w:rsidRDefault="003719BD" w:rsidP="003719BD"/>
    <w:p w14:paraId="4BEBCD13" w14:textId="77777777" w:rsidR="00D3543E" w:rsidRPr="00445424" w:rsidRDefault="00D3543E" w:rsidP="00D3543E">
      <w:pPr>
        <w:keepNext/>
        <w:spacing w:before="80" w:after="120"/>
        <w:outlineLvl w:val="1"/>
        <w:rPr>
          <w:rFonts w:cs="Arial"/>
          <w:b/>
          <w:bCs/>
          <w:iCs/>
          <w:sz w:val="28"/>
          <w:szCs w:val="28"/>
          <w:lang w:val="en-NZ" w:eastAsia="en-GB"/>
        </w:rPr>
      </w:pPr>
      <w:r w:rsidRPr="00445424">
        <w:rPr>
          <w:rFonts w:cs="Arial"/>
          <w:b/>
          <w:bCs/>
          <w:iCs/>
          <w:sz w:val="28"/>
          <w:szCs w:val="28"/>
          <w:lang w:val="en-NZ" w:eastAsia="en-GB"/>
        </w:rPr>
        <w:t xml:space="preserve">Purpose </w:t>
      </w:r>
    </w:p>
    <w:p w14:paraId="4BEBCD14" w14:textId="77777777" w:rsidR="00D3543E" w:rsidRPr="00445424" w:rsidRDefault="00D3543E" w:rsidP="00D3543E">
      <w:pPr>
        <w:jc w:val="both"/>
      </w:pPr>
      <w:r w:rsidRPr="00445424">
        <w:t>You will be required to provide a portfolio of evidence for each enrolled nurse practice</w:t>
      </w:r>
      <w:r>
        <w:t xml:space="preserve"> course</w:t>
      </w:r>
      <w:r w:rsidRPr="00445424">
        <w:t xml:space="preserve"> that supports your demonstration of achievement of the summative clinical competencies for enrolled nursing practice (see Nursing Council Competencies in Appendix Two of your Clinical Handbook).  </w:t>
      </w:r>
    </w:p>
    <w:p w14:paraId="4BEBCD15" w14:textId="77777777" w:rsidR="00D3543E" w:rsidRPr="00445424" w:rsidRDefault="00D3543E" w:rsidP="00D3543E">
      <w:pPr>
        <w:jc w:val="both"/>
      </w:pPr>
    </w:p>
    <w:p w14:paraId="4BEBCD16" w14:textId="77777777" w:rsidR="00D3543E" w:rsidRPr="00445424" w:rsidRDefault="00D3543E" w:rsidP="00D3543E">
      <w:pPr>
        <w:jc w:val="both"/>
      </w:pPr>
      <w:r w:rsidRPr="00445424">
        <w:t xml:space="preserve">These together create a body of evidence, a picture of your journey through the </w:t>
      </w:r>
      <w:r>
        <w:t xml:space="preserve">course </w:t>
      </w:r>
      <w:r w:rsidRPr="00445424">
        <w:t xml:space="preserve">that you will build on throughout the programme.  </w:t>
      </w:r>
    </w:p>
    <w:p w14:paraId="4BEBCD17" w14:textId="77777777" w:rsidR="00D3543E" w:rsidRDefault="00D3543E" w:rsidP="00D3543E">
      <w:pPr>
        <w:rPr>
          <w:rFonts w:cs="Arial"/>
          <w:szCs w:val="22"/>
          <w:lang w:val="en-NZ"/>
        </w:rPr>
      </w:pPr>
    </w:p>
    <w:p w14:paraId="4BEBCD18" w14:textId="77777777" w:rsidR="00D3543E" w:rsidRDefault="00D3543E" w:rsidP="00D3543E">
      <w:pPr>
        <w:rPr>
          <w:rFonts w:cs="Arial"/>
          <w:szCs w:val="22"/>
          <w:lang w:val="en-NZ"/>
        </w:rPr>
      </w:pPr>
    </w:p>
    <w:p w14:paraId="4BEBCD19" w14:textId="77777777" w:rsidR="00D3543E" w:rsidRPr="00445424" w:rsidRDefault="00D3543E" w:rsidP="00D3543E">
      <w:pPr>
        <w:keepNext/>
        <w:spacing w:before="80" w:after="120"/>
        <w:outlineLvl w:val="1"/>
        <w:rPr>
          <w:rFonts w:cs="Arial"/>
          <w:b/>
          <w:bCs/>
          <w:iCs/>
          <w:sz w:val="28"/>
          <w:szCs w:val="28"/>
          <w:lang w:val="en-NZ" w:eastAsia="en-GB"/>
        </w:rPr>
      </w:pPr>
      <w:r>
        <w:rPr>
          <w:rFonts w:cs="Arial"/>
          <w:b/>
          <w:bCs/>
          <w:iCs/>
          <w:sz w:val="28"/>
          <w:szCs w:val="28"/>
          <w:lang w:val="en-NZ" w:eastAsia="en-GB"/>
        </w:rPr>
        <w:t>Portfolio</w:t>
      </w:r>
      <w:r w:rsidRPr="00445424">
        <w:rPr>
          <w:rFonts w:cs="Arial"/>
          <w:b/>
          <w:bCs/>
          <w:iCs/>
          <w:sz w:val="28"/>
          <w:szCs w:val="28"/>
          <w:lang w:val="en-NZ" w:eastAsia="en-GB"/>
        </w:rPr>
        <w:t xml:space="preserve">:  Evidence Requirements </w:t>
      </w:r>
    </w:p>
    <w:p w14:paraId="4BEBCD1A" w14:textId="77777777" w:rsidR="00D3543E" w:rsidRPr="00445424" w:rsidRDefault="00D3543E" w:rsidP="00D3543E">
      <w:pPr>
        <w:numPr>
          <w:ilvl w:val="0"/>
          <w:numId w:val="2"/>
        </w:numPr>
        <w:tabs>
          <w:tab w:val="num" w:pos="567"/>
        </w:tabs>
        <w:spacing w:before="60" w:after="60"/>
        <w:ind w:hanging="720"/>
        <w:rPr>
          <w:rFonts w:cs="Arial"/>
          <w:szCs w:val="22"/>
          <w:lang w:val="en-NZ"/>
        </w:rPr>
      </w:pPr>
      <w:r w:rsidRPr="00445424">
        <w:rPr>
          <w:rFonts w:cs="Arial"/>
          <w:szCs w:val="22"/>
          <w:lang w:val="en-NZ"/>
        </w:rPr>
        <w:t xml:space="preserve">Student objectives for clinical placement </w:t>
      </w:r>
    </w:p>
    <w:p w14:paraId="4BEBCD1B" w14:textId="77777777" w:rsidR="00D3543E" w:rsidRPr="00445424" w:rsidRDefault="00D3543E" w:rsidP="00D3543E">
      <w:pPr>
        <w:numPr>
          <w:ilvl w:val="0"/>
          <w:numId w:val="2"/>
        </w:numPr>
        <w:tabs>
          <w:tab w:val="num" w:pos="567"/>
        </w:tabs>
        <w:spacing w:before="60" w:after="60"/>
        <w:ind w:hanging="720"/>
        <w:rPr>
          <w:rFonts w:cs="Arial"/>
          <w:szCs w:val="22"/>
          <w:lang w:val="en-NZ"/>
        </w:rPr>
      </w:pPr>
      <w:r w:rsidRPr="00445424">
        <w:rPr>
          <w:rFonts w:cs="Arial"/>
          <w:szCs w:val="22"/>
          <w:lang w:val="en-NZ"/>
        </w:rPr>
        <w:t xml:space="preserve">Preceptor feedback </w:t>
      </w:r>
    </w:p>
    <w:p w14:paraId="4BEBCD1C" w14:textId="77777777" w:rsidR="00D3543E" w:rsidRPr="00445424" w:rsidRDefault="00D3543E" w:rsidP="00D3543E">
      <w:pPr>
        <w:numPr>
          <w:ilvl w:val="0"/>
          <w:numId w:val="2"/>
        </w:numPr>
        <w:tabs>
          <w:tab w:val="num" w:pos="567"/>
        </w:tabs>
        <w:spacing w:before="60" w:after="60"/>
        <w:ind w:hanging="720"/>
        <w:rPr>
          <w:rFonts w:cs="Arial"/>
          <w:szCs w:val="22"/>
          <w:lang w:val="en-NZ"/>
        </w:rPr>
      </w:pPr>
      <w:r w:rsidRPr="00445424">
        <w:rPr>
          <w:rFonts w:cs="Arial"/>
          <w:szCs w:val="22"/>
          <w:lang w:val="en-NZ"/>
        </w:rPr>
        <w:t xml:space="preserve">Clinical skills list </w:t>
      </w:r>
    </w:p>
    <w:p w14:paraId="4BEBCD1D" w14:textId="77777777" w:rsidR="00D3543E" w:rsidRPr="00445424" w:rsidRDefault="00D3543E" w:rsidP="00D3543E">
      <w:pPr>
        <w:numPr>
          <w:ilvl w:val="0"/>
          <w:numId w:val="2"/>
        </w:numPr>
        <w:tabs>
          <w:tab w:val="num" w:pos="567"/>
        </w:tabs>
        <w:spacing w:before="60" w:after="60"/>
        <w:ind w:hanging="720"/>
        <w:rPr>
          <w:rFonts w:cs="Arial"/>
          <w:szCs w:val="22"/>
          <w:lang w:val="en-NZ"/>
        </w:rPr>
      </w:pPr>
      <w:r w:rsidRPr="00445424">
        <w:rPr>
          <w:rFonts w:cs="Arial"/>
          <w:szCs w:val="22"/>
          <w:lang w:val="en-NZ"/>
        </w:rPr>
        <w:t>Clinical attendance record</w:t>
      </w:r>
    </w:p>
    <w:p w14:paraId="4BEBCD1E" w14:textId="77777777" w:rsidR="00D3543E" w:rsidRPr="00445424" w:rsidRDefault="00D3543E" w:rsidP="00D3543E">
      <w:pPr>
        <w:spacing w:before="60" w:after="60"/>
        <w:ind w:left="567"/>
        <w:rPr>
          <w:rFonts w:cs="Arial"/>
          <w:szCs w:val="22"/>
          <w:lang w:val="en-NZ"/>
        </w:rPr>
      </w:pPr>
      <w:r w:rsidRPr="00445424">
        <w:rPr>
          <w:rFonts w:cs="Arial"/>
          <w:szCs w:val="22"/>
          <w:lang w:val="en-NZ"/>
        </w:rPr>
        <w:t>(Further information and forms for the above elements is provided in your Clinical Handbook)</w:t>
      </w:r>
    </w:p>
    <w:p w14:paraId="4BEBCD1F" w14:textId="77777777" w:rsidR="00D3543E" w:rsidRDefault="00D3543E" w:rsidP="00D3543E">
      <w:pPr>
        <w:numPr>
          <w:ilvl w:val="0"/>
          <w:numId w:val="2"/>
        </w:numPr>
        <w:tabs>
          <w:tab w:val="num" w:pos="567"/>
        </w:tabs>
        <w:spacing w:before="60" w:after="60"/>
        <w:ind w:hanging="720"/>
        <w:rPr>
          <w:rFonts w:cs="Arial"/>
          <w:szCs w:val="22"/>
          <w:lang w:val="en-NZ"/>
        </w:rPr>
      </w:pPr>
      <w:r w:rsidRPr="00445424">
        <w:rPr>
          <w:rFonts w:cs="Arial"/>
          <w:szCs w:val="22"/>
          <w:lang w:val="en-NZ"/>
        </w:rPr>
        <w:t xml:space="preserve">Formative Clinical Competency Assessment </w:t>
      </w:r>
    </w:p>
    <w:p w14:paraId="4BEBCD20" w14:textId="77777777" w:rsidR="00D3543E" w:rsidRDefault="00D3543E" w:rsidP="00D3543E">
      <w:pPr>
        <w:numPr>
          <w:ilvl w:val="0"/>
          <w:numId w:val="2"/>
        </w:numPr>
        <w:tabs>
          <w:tab w:val="num" w:pos="567"/>
        </w:tabs>
        <w:spacing w:before="60" w:after="60"/>
        <w:ind w:hanging="720"/>
        <w:rPr>
          <w:rFonts w:cs="Arial"/>
          <w:szCs w:val="22"/>
          <w:lang w:val="en-NZ"/>
        </w:rPr>
      </w:pPr>
      <w:r>
        <w:rPr>
          <w:rFonts w:cs="Arial"/>
          <w:szCs w:val="22"/>
          <w:lang w:val="en-NZ"/>
        </w:rPr>
        <w:t>Summative Clinical Competency Assessment</w:t>
      </w:r>
    </w:p>
    <w:p w14:paraId="4BEBCD21" w14:textId="77777777" w:rsidR="003719BD" w:rsidRDefault="003719BD" w:rsidP="003719BD">
      <w:pPr>
        <w:pStyle w:val="Heading2"/>
        <w:spacing w:after="0"/>
        <w:rPr>
          <w:rFonts w:cs="Arial"/>
          <w:b w:val="0"/>
          <w:i w:val="0"/>
          <w:szCs w:val="22"/>
          <w:lang w:val="en-NZ"/>
        </w:rPr>
      </w:pPr>
    </w:p>
    <w:p w14:paraId="4BEBCD22" w14:textId="77777777" w:rsidR="003719BD" w:rsidRDefault="003719BD" w:rsidP="003719BD">
      <w:pPr>
        <w:rPr>
          <w:lang w:val="en-NZ"/>
        </w:rPr>
        <w:sectPr w:rsidR="003719BD" w:rsidSect="00CA55D7">
          <w:footerReference w:type="default" r:id="rId18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D23" w14:textId="77777777" w:rsidR="003719BD" w:rsidRPr="002167D2" w:rsidRDefault="003719BD" w:rsidP="003719BD">
      <w:pPr>
        <w:keepNext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outlineLvl w:val="2"/>
        <w:rPr>
          <w:rFonts w:cs="Arial"/>
          <w:b/>
          <w:bCs/>
          <w:sz w:val="28"/>
          <w:szCs w:val="26"/>
          <w:lang w:val="en-NZ" w:eastAsia="en-GB"/>
        </w:rPr>
      </w:pPr>
      <w:r w:rsidRPr="002167D2">
        <w:rPr>
          <w:rFonts w:cs="Arial"/>
          <w:b/>
          <w:bCs/>
          <w:sz w:val="28"/>
          <w:szCs w:val="26"/>
          <w:lang w:val="en-NZ" w:eastAsia="en-GB"/>
        </w:rPr>
        <w:t>Summative Assessment of Nursing Practice Competencies</w:t>
      </w:r>
    </w:p>
    <w:p w14:paraId="4BEBCD24" w14:textId="77777777" w:rsidR="003719BD" w:rsidRDefault="003719BD" w:rsidP="003719BD">
      <w:pPr>
        <w:tabs>
          <w:tab w:val="left" w:pos="720"/>
        </w:tabs>
        <w:spacing w:line="200" w:lineRule="exact"/>
        <w:ind w:left="1440" w:hanging="1440"/>
        <w:jc w:val="both"/>
        <w:outlineLvl w:val="0"/>
        <w:rPr>
          <w:rFonts w:cs="Arial"/>
          <w:szCs w:val="22"/>
        </w:rPr>
      </w:pPr>
    </w:p>
    <w:p w14:paraId="4BEBCD25" w14:textId="77777777" w:rsidR="003719BD" w:rsidRPr="00FA47FC" w:rsidRDefault="003719BD" w:rsidP="003719BD">
      <w:pPr>
        <w:pStyle w:val="Heading5"/>
        <w:tabs>
          <w:tab w:val="left" w:pos="5400"/>
        </w:tabs>
        <w:spacing w:before="360" w:line="480" w:lineRule="auto"/>
        <w:rPr>
          <w:rFonts w:ascii="Arial" w:hAnsi="Arial" w:cs="Arial"/>
          <w:b w:val="0"/>
          <w:i w:val="0"/>
          <w:sz w:val="22"/>
          <w:szCs w:val="22"/>
        </w:rPr>
      </w:pPr>
      <w:r w:rsidRPr="00FA47FC">
        <w:rPr>
          <w:rFonts w:ascii="Arial" w:hAnsi="Arial" w:cs="Arial"/>
          <w:b w:val="0"/>
          <w:i w:val="0"/>
          <w:sz w:val="22"/>
          <w:szCs w:val="22"/>
        </w:rPr>
        <w:t>Student Name:  .......................................................................................................................................</w:t>
      </w:r>
    </w:p>
    <w:p w14:paraId="4BEBCD26" w14:textId="77777777" w:rsidR="003719BD" w:rsidRPr="00FA47FC" w:rsidRDefault="003719BD" w:rsidP="003719BD">
      <w:pPr>
        <w:pStyle w:val="Heading5"/>
        <w:tabs>
          <w:tab w:val="left" w:pos="4500"/>
          <w:tab w:val="left" w:pos="5400"/>
        </w:tabs>
        <w:spacing w:line="480" w:lineRule="auto"/>
        <w:rPr>
          <w:rFonts w:ascii="Arial" w:hAnsi="Arial" w:cs="Arial"/>
          <w:b w:val="0"/>
          <w:i w:val="0"/>
          <w:sz w:val="22"/>
          <w:szCs w:val="22"/>
        </w:rPr>
      </w:pPr>
      <w:r w:rsidRPr="00FA47FC">
        <w:rPr>
          <w:rFonts w:ascii="Arial" w:hAnsi="Arial" w:cs="Arial"/>
          <w:b w:val="0"/>
          <w:i w:val="0"/>
          <w:sz w:val="22"/>
          <w:szCs w:val="22"/>
        </w:rPr>
        <w:t>Practice Area(s): ………………………………………………………………….........................…..………...</w:t>
      </w:r>
    </w:p>
    <w:p w14:paraId="4BEBCD27" w14:textId="77777777" w:rsidR="003719BD" w:rsidRDefault="003719BD" w:rsidP="003719BD">
      <w:pPr>
        <w:rPr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70"/>
        <w:gridCol w:w="5600"/>
      </w:tblGrid>
      <w:tr w:rsidR="003719BD" w14:paraId="4BEBCD29" w14:textId="77777777" w:rsidTr="0076027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D28" w14:textId="77777777" w:rsidR="003719BD" w:rsidRDefault="003719BD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Domain One: Professional Responsibility</w:t>
            </w:r>
          </w:p>
        </w:tc>
      </w:tr>
      <w:tr w:rsidR="003719BD" w14:paraId="4BEBCD2D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2A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2B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Pass/Fail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2C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D3B" w14:textId="77777777" w:rsidTr="005C1B45">
        <w:trPr>
          <w:trHeight w:val="11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2E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2F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30" w14:textId="77777777" w:rsidR="003719BD" w:rsidRPr="009E527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  <w:r w:rsidRPr="009E527D">
              <w:rPr>
                <w:rFonts w:cs="Arial"/>
                <w:b/>
                <w:sz w:val="20"/>
              </w:rPr>
              <w:t>Competency 1.1</w:t>
            </w:r>
          </w:p>
          <w:p w14:paraId="4BEBCD31" w14:textId="77777777" w:rsidR="003719BD" w:rsidRDefault="003719BD" w:rsidP="00760275">
            <w:pPr>
              <w:rPr>
                <w:rFonts w:cs="Arial"/>
                <w:sz w:val="20"/>
              </w:rPr>
            </w:pPr>
            <w:r w:rsidRPr="009E527D">
              <w:rPr>
                <w:rFonts w:cs="Arial"/>
                <w:sz w:val="20"/>
              </w:rPr>
              <w:t>Accepts responsibility for ensuring that his/her nursing practice and conduct meet the standards of the professional, ethical and relevant legislated requirements</w:t>
            </w:r>
            <w:r>
              <w:rPr>
                <w:rFonts w:cs="Arial"/>
                <w:sz w:val="20"/>
              </w:rPr>
              <w:t>.</w:t>
            </w:r>
          </w:p>
          <w:p w14:paraId="4BEBCD32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33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34" w14:textId="77777777" w:rsidR="003719BD" w:rsidRDefault="003719BD" w:rsidP="00760275">
            <w:pPr>
              <w:rPr>
                <w:rFonts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3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3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37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3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3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3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49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3C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3D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3E" w14:textId="77777777" w:rsidR="003719BD" w:rsidRPr="009E527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  <w:r w:rsidRPr="009E527D">
              <w:rPr>
                <w:rFonts w:cs="Arial"/>
                <w:b/>
                <w:sz w:val="20"/>
              </w:rPr>
              <w:t>Competency 1.2</w:t>
            </w:r>
          </w:p>
          <w:p w14:paraId="4BEBCD3F" w14:textId="77777777" w:rsidR="003719BD" w:rsidRDefault="003719BD" w:rsidP="00760275">
            <w:pPr>
              <w:rPr>
                <w:rFonts w:cs="Arial"/>
                <w:sz w:val="20"/>
              </w:rPr>
            </w:pPr>
            <w:r w:rsidRPr="009E527D">
              <w:rPr>
                <w:rFonts w:cs="Arial"/>
                <w:sz w:val="20"/>
              </w:rPr>
              <w:t>Demonstrates the ability to apply the princi</w:t>
            </w:r>
            <w:r>
              <w:rPr>
                <w:rFonts w:cs="Arial"/>
                <w:sz w:val="20"/>
              </w:rPr>
              <w:t>ples of the Treaty of Waitangi/t</w:t>
            </w:r>
            <w:r w:rsidRPr="009E527D">
              <w:rPr>
                <w:rFonts w:cs="Arial"/>
                <w:sz w:val="20"/>
              </w:rPr>
              <w:t>e Tiriti o Waitangi to nursing practice</w:t>
            </w:r>
            <w:r>
              <w:rPr>
                <w:rFonts w:cs="Arial"/>
                <w:sz w:val="20"/>
              </w:rPr>
              <w:t>.</w:t>
            </w:r>
          </w:p>
          <w:p w14:paraId="4BEBCD40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41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4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4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4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4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4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47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4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57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4A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4B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4C" w14:textId="77777777" w:rsidR="003719BD" w:rsidRPr="009E527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  <w:r w:rsidRPr="009E527D">
              <w:rPr>
                <w:rFonts w:cs="Arial"/>
                <w:b/>
                <w:sz w:val="20"/>
              </w:rPr>
              <w:t>Competency 1.3</w:t>
            </w:r>
          </w:p>
          <w:p w14:paraId="4BEBCD4D" w14:textId="77777777" w:rsidR="003719BD" w:rsidRDefault="003719BD" w:rsidP="007602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Demonstrates understanding of the enrolled nurse scope of practice and the registered nurse responsibility and accountability for direction and delegation of nursing care.</w:t>
            </w:r>
          </w:p>
          <w:p w14:paraId="4BEBCD4E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4F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50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51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5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5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5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5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5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D58" w14:textId="77777777" w:rsidR="00B43E1E" w:rsidRDefault="00B43E1E" w:rsidP="00760275">
      <w:pPr>
        <w:spacing w:before="60" w:after="60"/>
        <w:rPr>
          <w:rFonts w:cs="Arial"/>
          <w:b/>
          <w:sz w:val="20"/>
        </w:rPr>
        <w:sectPr w:rsidR="00B43E1E" w:rsidSect="00156949">
          <w:footerReference w:type="default" r:id="rId19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70"/>
        <w:gridCol w:w="5600"/>
      </w:tblGrid>
      <w:tr w:rsidR="003719BD" w14:paraId="4BEBCD66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59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5A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5B" w14:textId="77777777" w:rsidR="003719BD" w:rsidRPr="009E527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  <w:r w:rsidRPr="009E527D">
              <w:rPr>
                <w:rFonts w:cs="Arial"/>
                <w:b/>
                <w:sz w:val="20"/>
              </w:rPr>
              <w:t>Competency 1.4</w:t>
            </w:r>
          </w:p>
          <w:p w14:paraId="4BEBCD5C" w14:textId="77777777" w:rsidR="003719BD" w:rsidRDefault="003719BD" w:rsidP="00760275">
            <w:pPr>
              <w:rPr>
                <w:rFonts w:cs="Arial"/>
                <w:sz w:val="20"/>
              </w:rPr>
            </w:pPr>
            <w:r w:rsidRPr="009E527D">
              <w:rPr>
                <w:rFonts w:cs="Arial"/>
                <w:sz w:val="20"/>
              </w:rPr>
              <w:t xml:space="preserve">Promotes an environment that enables </w:t>
            </w:r>
            <w:r>
              <w:rPr>
                <w:rFonts w:cs="Arial"/>
                <w:sz w:val="20"/>
              </w:rPr>
              <w:t>health consumer</w:t>
            </w:r>
            <w:r w:rsidRPr="009E527D">
              <w:rPr>
                <w:rFonts w:cs="Arial"/>
                <w:sz w:val="20"/>
              </w:rPr>
              <w:t xml:space="preserve"> safety, independence, quality of life, and health.</w:t>
            </w:r>
          </w:p>
          <w:p w14:paraId="4BEBCD5D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5E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5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60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61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6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6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6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6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75" w14:textId="77777777" w:rsidTr="005C1B45">
        <w:trPr>
          <w:trHeight w:val="8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67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68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69" w14:textId="77777777" w:rsidR="003719BD" w:rsidRPr="009E527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Competency 1.5</w:t>
            </w:r>
          </w:p>
          <w:p w14:paraId="4BEBCD6A" w14:textId="77777777" w:rsidR="003719BD" w:rsidRDefault="003719BD" w:rsidP="00760275">
            <w:pPr>
              <w:rPr>
                <w:rFonts w:cs="Arial"/>
                <w:sz w:val="20"/>
              </w:rPr>
            </w:pPr>
            <w:r w:rsidRPr="00405EC7">
              <w:rPr>
                <w:rFonts w:cs="Arial"/>
                <w:sz w:val="20"/>
              </w:rPr>
              <w:t>Participates in ongoing professional and educational development.</w:t>
            </w:r>
          </w:p>
          <w:p w14:paraId="4BEBCD6B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6C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6D" w14:textId="77777777" w:rsidR="003719BD" w:rsidRDefault="003719BD" w:rsidP="00760275">
            <w:pPr>
              <w:rPr>
                <w:rFonts w:cs="Arial"/>
                <w:sz w:val="20"/>
              </w:rPr>
            </w:pPr>
          </w:p>
          <w:p w14:paraId="4BEBCD6E" w14:textId="77777777" w:rsidR="003719BD" w:rsidRDefault="003719BD" w:rsidP="00760275">
            <w:pPr>
              <w:rPr>
                <w:rFonts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6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70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71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7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7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7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80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76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77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78" w14:textId="77777777" w:rsidR="003719BD" w:rsidRPr="009E527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Competency 1.6</w:t>
            </w:r>
          </w:p>
          <w:p w14:paraId="4BEBCD79" w14:textId="77777777" w:rsidR="003719BD" w:rsidRDefault="003719BD" w:rsidP="0076027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Practis</w:t>
            </w:r>
            <w:r w:rsidRPr="009E527D">
              <w:rPr>
                <w:rFonts w:cs="Arial"/>
                <w:sz w:val="20"/>
              </w:rPr>
              <w:t xml:space="preserve">es nursing in a manner that the </w:t>
            </w:r>
            <w:r>
              <w:rPr>
                <w:rFonts w:cs="Arial"/>
                <w:sz w:val="20"/>
              </w:rPr>
              <w:t>health consumer</w:t>
            </w:r>
            <w:r w:rsidRPr="009E527D">
              <w:rPr>
                <w:rFonts w:cs="Arial"/>
                <w:sz w:val="20"/>
              </w:rPr>
              <w:t xml:space="preserve"> determines as being culturally safe</w:t>
            </w:r>
            <w:r>
              <w:rPr>
                <w:rFonts w:cs="Arial"/>
                <w:sz w:val="20"/>
              </w:rPr>
              <w:t>.</w:t>
            </w:r>
          </w:p>
          <w:p w14:paraId="4BEBCD7A" w14:textId="77777777" w:rsidR="003719BD" w:rsidRDefault="003719BD" w:rsidP="00760275">
            <w:pPr>
              <w:spacing w:before="60" w:after="60"/>
              <w:rPr>
                <w:rFonts w:cs="Arial"/>
                <w:sz w:val="20"/>
              </w:rPr>
            </w:pPr>
          </w:p>
          <w:p w14:paraId="4BEBCD7B" w14:textId="77777777" w:rsidR="003719BD" w:rsidRDefault="003719BD" w:rsidP="00760275">
            <w:pPr>
              <w:spacing w:before="60" w:after="60"/>
              <w:rPr>
                <w:rFonts w:cs="Arial"/>
                <w:sz w:val="20"/>
              </w:rPr>
            </w:pPr>
          </w:p>
          <w:p w14:paraId="4BEBCD7C" w14:textId="77777777" w:rsidR="003719BD" w:rsidRDefault="003719BD" w:rsidP="00760275">
            <w:pPr>
              <w:spacing w:before="60" w:after="60"/>
              <w:rPr>
                <w:rFonts w:cs="Arial"/>
                <w:sz w:val="20"/>
              </w:rPr>
            </w:pPr>
          </w:p>
          <w:p w14:paraId="4BEBCD7D" w14:textId="77777777" w:rsidR="003719BD" w:rsidRDefault="003719BD" w:rsidP="0076027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7E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7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D81" w14:textId="77777777" w:rsidR="003719BD" w:rsidRDefault="003719BD" w:rsidP="003719BD">
      <w:pPr>
        <w:rPr>
          <w:rFonts w:cs="Arial"/>
          <w:szCs w:val="22"/>
        </w:rPr>
      </w:pPr>
    </w:p>
    <w:p w14:paraId="4BEBCD82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D83" w14:textId="77777777" w:rsidR="003719BD" w:rsidRDefault="003719BD" w:rsidP="003719BD">
      <w:pPr>
        <w:rPr>
          <w:rFonts w:cs="Arial"/>
          <w:szCs w:val="22"/>
        </w:rPr>
      </w:pPr>
    </w:p>
    <w:p w14:paraId="4BEBCD84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85" w14:textId="77777777" w:rsidR="003719BD" w:rsidRDefault="003719BD" w:rsidP="003719BD">
      <w:pPr>
        <w:rPr>
          <w:szCs w:val="20"/>
        </w:rPr>
      </w:pPr>
    </w:p>
    <w:p w14:paraId="4BEBCD86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87" w14:textId="77777777" w:rsidR="003719BD" w:rsidRDefault="003719BD" w:rsidP="003719BD">
      <w:pPr>
        <w:rPr>
          <w:szCs w:val="20"/>
        </w:rPr>
      </w:pPr>
    </w:p>
    <w:p w14:paraId="4BEBCD88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89" w14:textId="77777777" w:rsidR="003719BD" w:rsidRDefault="003719BD" w:rsidP="003719BD">
      <w:pPr>
        <w:rPr>
          <w:szCs w:val="20"/>
        </w:rPr>
      </w:pPr>
    </w:p>
    <w:p w14:paraId="4BEBCD8A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8B" w14:textId="77777777" w:rsidR="003719BD" w:rsidRDefault="003719BD" w:rsidP="003719BD">
      <w:pPr>
        <w:rPr>
          <w:rFonts w:cs="Arial"/>
          <w:szCs w:val="22"/>
        </w:rPr>
      </w:pPr>
    </w:p>
    <w:p w14:paraId="4BEBCD8C" w14:textId="77777777" w:rsidR="00B43E1E" w:rsidRDefault="003719BD" w:rsidP="003719BD">
      <w:pPr>
        <w:rPr>
          <w:rFonts w:cs="Arial"/>
          <w:szCs w:val="22"/>
        </w:rPr>
        <w:sectPr w:rsidR="00B43E1E" w:rsidSect="00156949">
          <w:footerReference w:type="default" r:id="rId20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8D" w14:textId="77777777" w:rsidR="003719BD" w:rsidRDefault="003719BD" w:rsidP="003719BD">
      <w:pPr>
        <w:rPr>
          <w:rFonts w:cs="Arial"/>
          <w:szCs w:val="22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70"/>
        <w:gridCol w:w="5600"/>
      </w:tblGrid>
      <w:tr w:rsidR="003719BD" w14:paraId="4BEBCD8F" w14:textId="77777777" w:rsidTr="0076027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D8E" w14:textId="77777777" w:rsidR="003719BD" w:rsidRDefault="003719BD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br w:type="page"/>
              <w:t>Domain Two: Provision of Nursing Care</w:t>
            </w:r>
          </w:p>
        </w:tc>
      </w:tr>
      <w:tr w:rsidR="003719BD" w14:paraId="4BEBCD93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90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91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Pass/Fail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92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DA0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94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95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96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2.1</w:t>
            </w:r>
          </w:p>
          <w:p w14:paraId="4BEBCD97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Provides planned nursing care to achieve identified outcomes.</w:t>
            </w:r>
          </w:p>
          <w:p w14:paraId="4BEBCD98" w14:textId="77777777" w:rsidR="003719BD" w:rsidRPr="005C1B45" w:rsidRDefault="003719BD" w:rsidP="003719B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99" w14:textId="77777777" w:rsidR="003719BD" w:rsidRPr="005C1B45" w:rsidRDefault="003719BD" w:rsidP="00760275">
            <w:pPr>
              <w:spacing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9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9B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9C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9D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9E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9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AB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A1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A2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A3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2.2</w:t>
            </w:r>
          </w:p>
          <w:p w14:paraId="4BEBCDA4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Contributes to nursing assessments by collecting and reporting information to the registered nurse.</w:t>
            </w:r>
          </w:p>
          <w:p w14:paraId="4BEBCDA5" w14:textId="77777777" w:rsidR="003719BD" w:rsidRPr="005C1B45" w:rsidRDefault="003719BD" w:rsidP="003719B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A6" w14:textId="77777777" w:rsidR="003719BD" w:rsidRPr="005C1B45" w:rsidRDefault="003719BD" w:rsidP="00760275">
            <w:pPr>
              <w:spacing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A7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A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A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A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B8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AC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AD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AE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2.3</w:t>
            </w:r>
          </w:p>
          <w:p w14:paraId="4BEBCDAF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Recognises and reports changes in health and functional status to the registered nurse or directing health professional.</w:t>
            </w:r>
          </w:p>
          <w:p w14:paraId="4BEBCDB0" w14:textId="77777777" w:rsidR="003719BD" w:rsidRPr="005C1B45" w:rsidRDefault="003719BD" w:rsidP="003719B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B1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B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B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B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B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B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B7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C1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B9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BA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BB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2.4</w:t>
            </w:r>
          </w:p>
          <w:p w14:paraId="4BEBCDBC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Contributes to the evaluation of health consumer care.</w:t>
            </w:r>
          </w:p>
          <w:p w14:paraId="4BEBCDBD" w14:textId="77777777" w:rsidR="003719BD" w:rsidRPr="005C1B45" w:rsidRDefault="003719BD" w:rsidP="003719B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BE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B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C0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CA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BCDC2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C3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C4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2.5</w:t>
            </w:r>
          </w:p>
          <w:p w14:paraId="4BEBCDC5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Ensures documentation is accurate and maintains confidentiality of information.</w:t>
            </w:r>
          </w:p>
          <w:p w14:paraId="4BEBCDC6" w14:textId="77777777" w:rsidR="003719BD" w:rsidRPr="005C1B45" w:rsidRDefault="003719BD" w:rsidP="003719B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C7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BCDC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BCDC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DD5" w14:textId="77777777" w:rsidTr="005C1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CB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CC" w14:textId="77777777" w:rsidR="003719BD" w:rsidRDefault="003719BD" w:rsidP="00760275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BEBCDCD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2.6</w:t>
            </w:r>
          </w:p>
          <w:p w14:paraId="4BEBCDCE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Contributes to the health education of health consumers to maintain and promote health.</w:t>
            </w:r>
          </w:p>
          <w:p w14:paraId="4BEBCDCF" w14:textId="77777777" w:rsidR="003719BD" w:rsidRDefault="003719BD" w:rsidP="003719BD">
            <w:pPr>
              <w:spacing w:before="60" w:after="60"/>
              <w:rPr>
                <w:rFonts w:cs="Arial"/>
                <w:sz w:val="20"/>
              </w:rPr>
            </w:pPr>
          </w:p>
          <w:p w14:paraId="4BEBCDD0" w14:textId="77777777" w:rsidR="003719BD" w:rsidRDefault="003719BD" w:rsidP="00760275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D1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D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D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D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DD6" w14:textId="77777777" w:rsidR="005C1B45" w:rsidRDefault="005C1B45" w:rsidP="003719BD">
      <w:pPr>
        <w:rPr>
          <w:szCs w:val="20"/>
        </w:rPr>
      </w:pPr>
    </w:p>
    <w:p w14:paraId="4BEBCDD7" w14:textId="77777777" w:rsidR="00B43E1E" w:rsidRDefault="00B43E1E">
      <w:pPr>
        <w:rPr>
          <w:szCs w:val="20"/>
        </w:rPr>
        <w:sectPr w:rsidR="00B43E1E" w:rsidSect="00156949">
          <w:footerReference w:type="default" r:id="rId21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p w14:paraId="4BEBCDD8" w14:textId="77777777" w:rsidR="005C1B45" w:rsidRDefault="005C1B45">
      <w:pPr>
        <w:rPr>
          <w:szCs w:val="20"/>
        </w:rPr>
      </w:pPr>
    </w:p>
    <w:p w14:paraId="4BEBCDD9" w14:textId="77777777" w:rsidR="003719BD" w:rsidRDefault="003719BD" w:rsidP="003719BD">
      <w:pPr>
        <w:rPr>
          <w:szCs w:val="20"/>
        </w:rPr>
      </w:pPr>
    </w:p>
    <w:p w14:paraId="4BEBCDDA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DDB" w14:textId="77777777" w:rsidR="003719BD" w:rsidRDefault="003719BD" w:rsidP="003719BD">
      <w:pPr>
        <w:rPr>
          <w:rFonts w:cs="Arial"/>
          <w:szCs w:val="22"/>
        </w:rPr>
      </w:pPr>
    </w:p>
    <w:p w14:paraId="4BEBCDDC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DD" w14:textId="77777777" w:rsidR="003719BD" w:rsidRDefault="003719BD" w:rsidP="003719BD">
      <w:pPr>
        <w:rPr>
          <w:szCs w:val="20"/>
        </w:rPr>
      </w:pPr>
    </w:p>
    <w:p w14:paraId="4BEBCDDE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DF" w14:textId="77777777" w:rsidR="003719BD" w:rsidRDefault="003719BD" w:rsidP="003719BD">
      <w:pPr>
        <w:rPr>
          <w:rFonts w:cs="Arial"/>
          <w:szCs w:val="22"/>
        </w:rPr>
      </w:pPr>
    </w:p>
    <w:p w14:paraId="4BEBCDE0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DE1" w14:textId="77777777" w:rsidR="003719BD" w:rsidRDefault="003719BD" w:rsidP="003719BD">
      <w:pPr>
        <w:rPr>
          <w:szCs w:val="20"/>
        </w:rPr>
      </w:pPr>
    </w:p>
    <w:p w14:paraId="4BEBCDE2" w14:textId="77777777" w:rsidR="003719BD" w:rsidRDefault="003719BD" w:rsidP="003719BD">
      <w:pPr>
        <w:rPr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170"/>
        <w:gridCol w:w="5492"/>
      </w:tblGrid>
      <w:tr w:rsidR="003719BD" w14:paraId="4BEBCDE4" w14:textId="77777777" w:rsidTr="0076027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DE3" w14:textId="77777777" w:rsidR="003719BD" w:rsidRDefault="005C1B45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="003719BD">
              <w:rPr>
                <w:rFonts w:cs="Arial"/>
                <w:b/>
                <w:szCs w:val="22"/>
              </w:rPr>
              <w:t>omain Three: Interpersonal Relationships</w:t>
            </w:r>
          </w:p>
        </w:tc>
      </w:tr>
      <w:tr w:rsidR="003719BD" w14:paraId="4BEBCDE8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E5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E6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Pass/Fail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E7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DF5" w14:textId="77777777" w:rsidTr="005C1B45">
        <w:trPr>
          <w:trHeight w:val="7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E9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EA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EB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3.1</w:t>
            </w:r>
          </w:p>
          <w:p w14:paraId="4BEBCDEC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Establishes, maintains and concludes therapeutic interpersonal relationships.</w:t>
            </w:r>
          </w:p>
          <w:p w14:paraId="4BEBCDED" w14:textId="77777777" w:rsidR="00753882" w:rsidRPr="005C1B45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EE" w14:textId="77777777" w:rsidR="00753882" w:rsidRPr="005C1B45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EF" w14:textId="77777777" w:rsidR="00753882" w:rsidRPr="005C1B45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DF0" w14:textId="77777777" w:rsidR="00753882" w:rsidRPr="005C1B45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F1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F2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F3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DF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E00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F6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F7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DF8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3.2</w:t>
            </w:r>
          </w:p>
          <w:p w14:paraId="4BEBCDF9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Communicates effectively as part of the health care team.</w:t>
            </w:r>
          </w:p>
          <w:p w14:paraId="4BEBCDFA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  <w:p w14:paraId="4BEBCDFB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  <w:p w14:paraId="4BEBCDFC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  <w:p w14:paraId="4BEBCDFD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FE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DFF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E0F" w14:textId="77777777" w:rsidTr="005C1B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01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E02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E03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3.3</w:t>
            </w:r>
          </w:p>
          <w:p w14:paraId="4BEBCE04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Uses a partnership approach to enhance health outcomes for health consumers.</w:t>
            </w:r>
          </w:p>
          <w:p w14:paraId="4BEBCE05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  <w:p w14:paraId="4BEBCE06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  <w:p w14:paraId="4BEBCE07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  <w:p w14:paraId="4BEBCE08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0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0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0B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0C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0D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0E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E10" w14:textId="77777777" w:rsidR="003719BD" w:rsidRDefault="003719BD" w:rsidP="003719BD">
      <w:pPr>
        <w:rPr>
          <w:szCs w:val="20"/>
        </w:rPr>
      </w:pPr>
    </w:p>
    <w:p w14:paraId="4BEBCE11" w14:textId="77777777" w:rsidR="003719BD" w:rsidRDefault="003719BD" w:rsidP="003719BD">
      <w:pPr>
        <w:spacing w:before="60"/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E12" w14:textId="77777777" w:rsidR="003719BD" w:rsidRDefault="003719BD" w:rsidP="003719BD">
      <w:pPr>
        <w:rPr>
          <w:rFonts w:cs="Arial"/>
          <w:szCs w:val="22"/>
        </w:rPr>
      </w:pPr>
    </w:p>
    <w:p w14:paraId="4BEBCE13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14" w14:textId="77777777" w:rsidR="003719BD" w:rsidRDefault="003719BD" w:rsidP="003719BD">
      <w:pPr>
        <w:rPr>
          <w:szCs w:val="20"/>
        </w:rPr>
      </w:pPr>
    </w:p>
    <w:p w14:paraId="4BEBCE15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16" w14:textId="77777777" w:rsidR="003719BD" w:rsidRDefault="003719BD" w:rsidP="003719BD">
      <w:pPr>
        <w:rPr>
          <w:rFonts w:cs="Arial"/>
          <w:szCs w:val="22"/>
        </w:rPr>
      </w:pPr>
    </w:p>
    <w:p w14:paraId="4BEBCE17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18" w14:textId="77777777" w:rsidR="00B43E1E" w:rsidRDefault="00B43E1E" w:rsidP="00760275">
      <w:pPr>
        <w:spacing w:before="120" w:after="120"/>
        <w:jc w:val="center"/>
        <w:rPr>
          <w:rFonts w:cs="Arial"/>
          <w:b/>
          <w:szCs w:val="22"/>
        </w:rPr>
        <w:sectPr w:rsidR="00B43E1E" w:rsidSect="00156949">
          <w:footerReference w:type="default" r:id="rId22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276"/>
        <w:gridCol w:w="5516"/>
      </w:tblGrid>
      <w:tr w:rsidR="003719BD" w14:paraId="4BEBCE1A" w14:textId="77777777" w:rsidTr="00760275">
        <w:tc>
          <w:tcPr>
            <w:tcW w:w="10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EBCE19" w14:textId="77777777" w:rsidR="003719BD" w:rsidRDefault="003719BD" w:rsidP="00760275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Domain Four: Interprofessional Health Care &amp; Quality Improvement</w:t>
            </w:r>
          </w:p>
        </w:tc>
      </w:tr>
      <w:tr w:rsidR="003719BD" w14:paraId="4BEBCE1E" w14:textId="77777777" w:rsidTr="005C1B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E1B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E1C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Pass/Fail 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E1D" w14:textId="77777777" w:rsidR="003719BD" w:rsidRDefault="003719BD" w:rsidP="0076027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</w:tr>
      <w:tr w:rsidR="003719BD" w14:paraId="4BEBCE2C" w14:textId="77777777" w:rsidTr="005C1B45">
        <w:trPr>
          <w:trHeight w:val="8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1F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E20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E21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4.1</w:t>
            </w:r>
          </w:p>
          <w:p w14:paraId="4BEBCE22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Collaborates and participates with colleagues and members of the health care team to deliver care.</w:t>
            </w:r>
          </w:p>
          <w:p w14:paraId="4BEBCE23" w14:textId="77777777" w:rsidR="00753882" w:rsidRPr="005C1B45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24" w14:textId="77777777" w:rsidR="00753882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25" w14:textId="77777777" w:rsidR="005C1B45" w:rsidRPr="005C1B45" w:rsidRDefault="005C1B45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26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27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2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2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2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2B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E3B" w14:textId="77777777" w:rsidTr="005C1B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2D" w14:textId="77777777" w:rsidR="00753882" w:rsidRPr="005C1B45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2E" w14:textId="77777777" w:rsidR="00753882" w:rsidRPr="005C1B45" w:rsidRDefault="00753882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2F" w14:textId="77777777" w:rsidR="003719BD" w:rsidRPr="005C1B45" w:rsidRDefault="003719BD" w:rsidP="0076027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Competency 4.2</w:t>
            </w:r>
          </w:p>
          <w:p w14:paraId="4BEBCE30" w14:textId="77777777" w:rsidR="003719BD" w:rsidRPr="005C1B45" w:rsidRDefault="003719BD" w:rsidP="00760275">
            <w:pPr>
              <w:spacing w:after="120"/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Recognises the differences in accountability and responsibilities of registered nurses, enrolled nurses and healthcare assistants.</w:t>
            </w:r>
          </w:p>
          <w:p w14:paraId="4BEBCE31" w14:textId="77777777" w:rsidR="00753882" w:rsidRPr="005C1B45" w:rsidRDefault="00753882" w:rsidP="0075388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32" w14:textId="77777777" w:rsidR="00753882" w:rsidRPr="005C1B45" w:rsidRDefault="00753882" w:rsidP="0075388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33" w14:textId="77777777" w:rsidR="00753882" w:rsidRPr="005C1B45" w:rsidRDefault="00753882" w:rsidP="00760275">
            <w:pPr>
              <w:spacing w:after="120"/>
              <w:rPr>
                <w:rFonts w:cs="Arial"/>
                <w:sz w:val="18"/>
                <w:szCs w:val="18"/>
              </w:rPr>
            </w:pPr>
          </w:p>
          <w:p w14:paraId="4BEBCE34" w14:textId="77777777" w:rsidR="00753882" w:rsidRPr="005C1B45" w:rsidRDefault="00753882" w:rsidP="0075388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3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3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37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3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3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3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  <w:tr w:rsidR="003719BD" w14:paraId="4BEBCE4D" w14:textId="77777777" w:rsidTr="005C1B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3C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E3D" w14:textId="77777777" w:rsidR="00753882" w:rsidRPr="005C1B45" w:rsidRDefault="00753882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BEBCE3E" w14:textId="77777777" w:rsidR="003719BD" w:rsidRPr="005C1B45" w:rsidRDefault="003719BD" w:rsidP="0076027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1B45">
              <w:rPr>
                <w:rFonts w:cs="Arial"/>
                <w:b/>
                <w:sz w:val="18"/>
                <w:szCs w:val="18"/>
              </w:rPr>
              <w:t>Competency 4.3</w:t>
            </w:r>
          </w:p>
          <w:p w14:paraId="4BEBCE3F" w14:textId="77777777" w:rsidR="003719BD" w:rsidRPr="005C1B45" w:rsidRDefault="003719BD" w:rsidP="00760275">
            <w:pPr>
              <w:rPr>
                <w:rFonts w:cs="Arial"/>
                <w:sz w:val="18"/>
                <w:szCs w:val="18"/>
              </w:rPr>
            </w:pPr>
            <w:r w:rsidRPr="005C1B45">
              <w:rPr>
                <w:rFonts w:cs="Arial"/>
                <w:sz w:val="18"/>
                <w:szCs w:val="18"/>
              </w:rPr>
              <w:t>Demonstrates accountability and responsibility within the health care team when assisting or working under the direction of a registered health professional who is not a nurse.</w:t>
            </w:r>
          </w:p>
          <w:p w14:paraId="4BEBCE40" w14:textId="77777777" w:rsidR="00753882" w:rsidRPr="005C1B45" w:rsidRDefault="00753882" w:rsidP="0075388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41" w14:textId="77777777" w:rsidR="00753882" w:rsidRPr="005C1B45" w:rsidRDefault="00753882" w:rsidP="0075388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42" w14:textId="77777777" w:rsidR="00753882" w:rsidRPr="005C1B45" w:rsidRDefault="00753882" w:rsidP="0075388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BEBCE43" w14:textId="77777777" w:rsidR="00753882" w:rsidRPr="005C1B45" w:rsidRDefault="00753882" w:rsidP="007602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44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45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46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47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48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49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4A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4B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  <w:p w14:paraId="4BEBCE4C" w14:textId="77777777" w:rsidR="003719BD" w:rsidRDefault="003719BD" w:rsidP="00760275">
            <w:pPr>
              <w:rPr>
                <w:rFonts w:cs="Arial"/>
                <w:b/>
                <w:szCs w:val="22"/>
              </w:rPr>
            </w:pPr>
          </w:p>
        </w:tc>
      </w:tr>
    </w:tbl>
    <w:p w14:paraId="4BEBCE4E" w14:textId="77777777" w:rsidR="003719BD" w:rsidRDefault="003719BD" w:rsidP="003719BD">
      <w:pPr>
        <w:spacing w:before="60"/>
        <w:rPr>
          <w:rFonts w:cs="Arial"/>
          <w:szCs w:val="22"/>
        </w:rPr>
      </w:pPr>
      <w:r>
        <w:rPr>
          <w:rFonts w:cs="Arial"/>
          <w:szCs w:val="22"/>
        </w:rPr>
        <w:t xml:space="preserve">Lecturer’s Comments:  </w:t>
      </w:r>
    </w:p>
    <w:p w14:paraId="4BEBCE4F" w14:textId="77777777" w:rsidR="003719BD" w:rsidRDefault="003719BD" w:rsidP="003719BD">
      <w:pPr>
        <w:rPr>
          <w:rFonts w:cs="Arial"/>
          <w:szCs w:val="22"/>
        </w:rPr>
      </w:pPr>
    </w:p>
    <w:p w14:paraId="4BEBCE50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1" w14:textId="77777777" w:rsidR="003719BD" w:rsidRDefault="003719BD" w:rsidP="003719BD">
      <w:pPr>
        <w:rPr>
          <w:szCs w:val="20"/>
        </w:rPr>
      </w:pPr>
    </w:p>
    <w:p w14:paraId="4BEBCE52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3" w14:textId="77777777" w:rsidR="003719BD" w:rsidRDefault="003719BD" w:rsidP="003719BD">
      <w:pPr>
        <w:rPr>
          <w:rFonts w:cs="Arial"/>
          <w:szCs w:val="22"/>
        </w:rPr>
      </w:pPr>
    </w:p>
    <w:p w14:paraId="4BEBCE54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5" w14:textId="77777777" w:rsidR="003719BD" w:rsidRDefault="003719BD" w:rsidP="003719BD">
      <w:pPr>
        <w:pStyle w:val="Heading2"/>
        <w:rPr>
          <w:rFonts w:cs="Arial"/>
        </w:rPr>
      </w:pPr>
      <w:r>
        <w:t xml:space="preserve">Overall Student Comments:  </w:t>
      </w:r>
    </w:p>
    <w:p w14:paraId="4BEBCE56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7" w14:textId="77777777" w:rsidR="003719BD" w:rsidRDefault="003719BD" w:rsidP="003719BD">
      <w:pPr>
        <w:rPr>
          <w:szCs w:val="20"/>
        </w:rPr>
      </w:pPr>
    </w:p>
    <w:p w14:paraId="4BEBCE58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9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A" w14:textId="77777777" w:rsidR="003719BD" w:rsidRDefault="003719BD" w:rsidP="003719BD">
      <w:pPr>
        <w:rPr>
          <w:szCs w:val="20"/>
        </w:rPr>
      </w:pPr>
    </w:p>
    <w:p w14:paraId="4BEBCE5B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C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5D" w14:textId="77777777" w:rsidR="00B43E1E" w:rsidRDefault="003719BD" w:rsidP="003719BD">
      <w:pPr>
        <w:spacing w:line="480" w:lineRule="auto"/>
        <w:rPr>
          <w:rFonts w:cs="Arial"/>
          <w:szCs w:val="22"/>
        </w:rPr>
        <w:sectPr w:rsidR="00B43E1E" w:rsidSect="00156949">
          <w:footerReference w:type="default" r:id="rId23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  <w:r>
        <w:rPr>
          <w:rFonts w:cs="Arial"/>
          <w:szCs w:val="22"/>
        </w:rPr>
        <w:t>Student Signature:  ...................................................................</w:t>
      </w:r>
      <w:r>
        <w:rPr>
          <w:rFonts w:cs="Arial"/>
          <w:szCs w:val="22"/>
        </w:rPr>
        <w:tab/>
        <w:t>Date:  .............................................</w:t>
      </w:r>
    </w:p>
    <w:p w14:paraId="4BEBCE5E" w14:textId="77777777" w:rsidR="003719BD" w:rsidRDefault="003719BD" w:rsidP="003719BD">
      <w:pPr>
        <w:pStyle w:val="Heading2"/>
        <w:rPr>
          <w:rFonts w:cs="Arial"/>
          <w:sz w:val="28"/>
        </w:rPr>
      </w:pPr>
      <w:r>
        <w:t xml:space="preserve">Overall Lecturer Comments:  </w:t>
      </w:r>
    </w:p>
    <w:p w14:paraId="4BEBCE5F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60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61" w14:textId="77777777" w:rsidR="003719BD" w:rsidRDefault="003719BD" w:rsidP="003719BD">
      <w:pPr>
        <w:rPr>
          <w:szCs w:val="20"/>
        </w:rPr>
      </w:pPr>
    </w:p>
    <w:p w14:paraId="4BEBCE62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63" w14:textId="77777777" w:rsidR="003719BD" w:rsidRDefault="003719BD" w:rsidP="003719BD">
      <w:pPr>
        <w:rPr>
          <w:szCs w:val="20"/>
        </w:rPr>
      </w:pPr>
    </w:p>
    <w:p w14:paraId="4BEBCE64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65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66" w14:textId="77777777" w:rsidR="003719BD" w:rsidRDefault="003719BD" w:rsidP="003719BD">
      <w:pPr>
        <w:rPr>
          <w:szCs w:val="20"/>
        </w:rPr>
      </w:pPr>
    </w:p>
    <w:p w14:paraId="4BEBCE67" w14:textId="77777777" w:rsidR="00B43E1E" w:rsidRDefault="003719BD" w:rsidP="00B43E1E">
      <w:pPr>
        <w:spacing w:line="480" w:lineRule="auto"/>
        <w:rPr>
          <w:rFonts w:cs="Arial"/>
          <w:szCs w:val="22"/>
        </w:rPr>
        <w:sectPr w:rsidR="00B43E1E" w:rsidSect="00156949">
          <w:footerReference w:type="default" r:id="rId24"/>
          <w:pgSz w:w="11907" w:h="16840" w:code="9"/>
          <w:pgMar w:top="851" w:right="850" w:bottom="851" w:left="851" w:header="851" w:footer="340" w:gutter="0"/>
          <w:pgNumType w:start="5"/>
          <w:cols w:space="708"/>
          <w:docGrid w:linePitch="360"/>
        </w:sectPr>
      </w:pPr>
      <w:r>
        <w:rPr>
          <w:rFonts w:cs="Arial"/>
          <w:szCs w:val="22"/>
        </w:rPr>
        <w:t>Lecturer Signature:  ...................................................................</w:t>
      </w:r>
      <w:r>
        <w:rPr>
          <w:rFonts w:cs="Arial"/>
          <w:szCs w:val="22"/>
        </w:rPr>
        <w:tab/>
        <w:t>Date:  ............................................</w:t>
      </w:r>
    </w:p>
    <w:p w14:paraId="4BEBCE68" w14:textId="77777777" w:rsidR="003719BD" w:rsidRPr="0039787A" w:rsidRDefault="003719BD" w:rsidP="00B43E1E">
      <w:pPr>
        <w:spacing w:line="480" w:lineRule="auto"/>
        <w:rPr>
          <w:i/>
          <w:sz w:val="28"/>
        </w:rPr>
      </w:pPr>
      <w:r w:rsidRPr="0039787A">
        <w:rPr>
          <w:sz w:val="28"/>
        </w:rPr>
        <w:t>Marking Criteria</w:t>
      </w:r>
    </w:p>
    <w:p w14:paraId="4BEBCE69" w14:textId="77777777" w:rsidR="003719BD" w:rsidRDefault="003719BD" w:rsidP="003719B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Student nurses must demonstrate consistently safe practice.  Previously passed competencies may be rescinded if safe practice is not demonstrated and maintained.</w:t>
      </w:r>
    </w:p>
    <w:p w14:paraId="4BEBCE6A" w14:textId="77777777" w:rsidR="003719BD" w:rsidRDefault="003719BD" w:rsidP="003719BD">
      <w:pPr>
        <w:jc w:val="both"/>
        <w:rPr>
          <w:rFonts w:cs="Arial"/>
          <w:szCs w:val="22"/>
        </w:rPr>
      </w:pPr>
    </w:p>
    <w:p w14:paraId="4BEBCE6B" w14:textId="77777777" w:rsidR="003719BD" w:rsidRDefault="003719BD" w:rsidP="003719BD">
      <w:pPr>
        <w:widowControl w:val="0"/>
        <w:tabs>
          <w:tab w:val="left" w:pos="840"/>
        </w:tabs>
        <w:autoSpaceDE w:val="0"/>
        <w:autoSpaceDN w:val="0"/>
        <w:adjustRightInd w:val="0"/>
        <w:spacing w:line="249" w:lineRule="atLeast"/>
        <w:rPr>
          <w:rFonts w:cs="Arial"/>
          <w:bCs/>
          <w:i/>
          <w:szCs w:val="20"/>
        </w:rPr>
      </w:pPr>
      <w:r>
        <w:rPr>
          <w:rFonts w:cs="Arial"/>
          <w:b/>
          <w:bCs/>
          <w:i/>
        </w:rPr>
        <w:t>Pass:</w:t>
      </w:r>
      <w:r>
        <w:rPr>
          <w:rFonts w:cs="Arial"/>
          <w:b/>
          <w:bCs/>
          <w:i/>
        </w:rPr>
        <w:tab/>
      </w:r>
      <w:r>
        <w:rPr>
          <w:rFonts w:cs="Arial"/>
          <w:bCs/>
          <w:i/>
        </w:rPr>
        <w:t>All competencies must be passed.</w:t>
      </w:r>
    </w:p>
    <w:p w14:paraId="4BEBCE6C" w14:textId="77777777" w:rsidR="003719BD" w:rsidRDefault="003719BD" w:rsidP="003719BD">
      <w:pPr>
        <w:tabs>
          <w:tab w:val="left" w:pos="840"/>
          <w:tab w:val="left" w:pos="1680"/>
        </w:tabs>
        <w:spacing w:before="120"/>
        <w:rPr>
          <w:rFonts w:cs="Arial"/>
          <w:i/>
          <w:color w:val="000000"/>
        </w:rPr>
      </w:pPr>
      <w:r>
        <w:rPr>
          <w:rFonts w:cs="Arial"/>
          <w:b/>
          <w:i/>
          <w:color w:val="000000"/>
        </w:rPr>
        <w:t xml:space="preserve">Fail:  </w:t>
      </w:r>
      <w:r>
        <w:rPr>
          <w:rFonts w:cs="Arial"/>
          <w:b/>
          <w:i/>
          <w:color w:val="000000"/>
        </w:rPr>
        <w:tab/>
      </w:r>
      <w:r>
        <w:rPr>
          <w:rFonts w:cs="Arial"/>
          <w:i/>
          <w:color w:val="000000"/>
        </w:rPr>
        <w:t xml:space="preserve">This grade is given to any student who fails to meet any of the competencies.  The student </w:t>
      </w:r>
    </w:p>
    <w:p w14:paraId="4BEBCE6D" w14:textId="77777777" w:rsidR="003719BD" w:rsidRDefault="003719BD" w:rsidP="003719BD">
      <w:pPr>
        <w:tabs>
          <w:tab w:val="left" w:pos="840"/>
          <w:tab w:val="left" w:pos="1680"/>
        </w:tabs>
        <w:ind w:left="839"/>
        <w:jc w:val="both"/>
        <w:rPr>
          <w:rFonts w:cs="Arial"/>
          <w:i/>
          <w:color w:val="000000"/>
        </w:rPr>
      </w:pPr>
      <w:r w:rsidRPr="002167D2">
        <w:rPr>
          <w:rFonts w:cs="Arial"/>
          <w:b/>
          <w:i/>
          <w:color w:val="000000"/>
        </w:rPr>
        <w:t>may</w:t>
      </w:r>
      <w:r>
        <w:rPr>
          <w:rFonts w:cs="Arial"/>
          <w:i/>
          <w:color w:val="000000"/>
        </w:rPr>
        <w:t xml:space="preserve"> be offered an opportunity to repeat the clinical placement; if so, an achievement contract will be developed to address each of the competencies that have not been passed.</w:t>
      </w:r>
    </w:p>
    <w:p w14:paraId="4BEBCE6E" w14:textId="77777777" w:rsidR="003719BD" w:rsidRDefault="003719BD" w:rsidP="003719BD">
      <w:pPr>
        <w:jc w:val="both"/>
        <w:rPr>
          <w:rFonts w:cs="Arial"/>
          <w:szCs w:val="22"/>
        </w:rPr>
      </w:pPr>
    </w:p>
    <w:p w14:paraId="4BEBCE6F" w14:textId="77777777" w:rsidR="003719BD" w:rsidRDefault="003719BD" w:rsidP="003719BD">
      <w:pPr>
        <w:jc w:val="both"/>
        <w:rPr>
          <w:rFonts w:cs="Arial"/>
          <w:szCs w:val="22"/>
        </w:rPr>
      </w:pPr>
    </w:p>
    <w:p w14:paraId="4BEBCE70" w14:textId="77777777" w:rsidR="003719BD" w:rsidRDefault="003719BD" w:rsidP="003719BD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BCE91" wp14:editId="4BEBCE92">
                <wp:simplePos x="0" y="0"/>
                <wp:positionH relativeFrom="column">
                  <wp:posOffset>1386840</wp:posOffset>
                </wp:positionH>
                <wp:positionV relativeFrom="paragraph">
                  <wp:posOffset>99060</wp:posOffset>
                </wp:positionV>
                <wp:extent cx="818515" cy="397510"/>
                <wp:effectExtent l="0" t="0" r="1968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BCEB5" w14:textId="77777777" w:rsidR="003719BD" w:rsidRDefault="003719BD" w:rsidP="003719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EBCE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2pt;margin-top:7.8pt;width:64.45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" fillcolor="white [3201]" strokeweight=".5pt">
                <v:textbox>
                  <w:txbxContent>
                    <w:p w14:paraId="4BEBCEB5" w14:textId="77777777" w:rsidR="003719BD" w:rsidRDefault="003719BD" w:rsidP="003719BD"/>
                  </w:txbxContent>
                </v:textbox>
              </v:shape>
            </w:pict>
          </mc:Fallback>
        </mc:AlternateContent>
      </w:r>
    </w:p>
    <w:p w14:paraId="4BEBCE71" w14:textId="77777777" w:rsidR="003719BD" w:rsidRDefault="003719BD" w:rsidP="003719BD">
      <w:pPr>
        <w:rPr>
          <w:rFonts w:cs="Arial"/>
          <w:szCs w:val="22"/>
          <w:highlight w:val="green"/>
        </w:rPr>
      </w:pPr>
    </w:p>
    <w:p w14:paraId="4BEBCE72" w14:textId="77777777" w:rsidR="003719BD" w:rsidRPr="0039787A" w:rsidRDefault="003719BD" w:rsidP="003719BD">
      <w:pPr>
        <w:rPr>
          <w:rFonts w:cs="Arial"/>
          <w:b/>
          <w:sz w:val="28"/>
          <w:szCs w:val="28"/>
        </w:rPr>
      </w:pPr>
      <w:r w:rsidRPr="0039787A">
        <w:rPr>
          <w:rFonts w:cs="Arial"/>
          <w:b/>
          <w:sz w:val="28"/>
          <w:szCs w:val="28"/>
        </w:rPr>
        <w:t xml:space="preserve">Overall grade:  </w:t>
      </w:r>
    </w:p>
    <w:p w14:paraId="4BEBCE73" w14:textId="77777777" w:rsidR="003719BD" w:rsidRDefault="003719BD" w:rsidP="003719BD">
      <w:pPr>
        <w:rPr>
          <w:b/>
          <w:szCs w:val="20"/>
          <w:lang w:val="en-NZ"/>
        </w:rPr>
      </w:pPr>
    </w:p>
    <w:p w14:paraId="4BEBCE74" w14:textId="77777777" w:rsidR="003719BD" w:rsidRDefault="003719BD" w:rsidP="003719BD">
      <w:pPr>
        <w:rPr>
          <w:rFonts w:cs="Arial"/>
          <w:szCs w:val="22"/>
          <w:highlight w:val="green"/>
        </w:rPr>
      </w:pPr>
    </w:p>
    <w:p w14:paraId="4BEBCE75" w14:textId="77777777" w:rsidR="003719BD" w:rsidRDefault="003719BD" w:rsidP="003719BD">
      <w:pPr>
        <w:pStyle w:val="Heading2"/>
        <w:rPr>
          <w:rFonts w:cs="Arial"/>
        </w:rPr>
      </w:pPr>
      <w:r>
        <w:t xml:space="preserve">Overall Student Comments:  </w:t>
      </w:r>
    </w:p>
    <w:p w14:paraId="4BEBCE76" w14:textId="77777777" w:rsidR="003719BD" w:rsidRDefault="003719BD" w:rsidP="003719BD">
      <w:pPr>
        <w:rPr>
          <w:rFonts w:cs="Arial"/>
          <w:b/>
          <w:bCs/>
          <w:sz w:val="20"/>
        </w:rPr>
      </w:pPr>
    </w:p>
    <w:p w14:paraId="4BEBCE77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78" w14:textId="77777777" w:rsidR="003719BD" w:rsidRDefault="003719BD" w:rsidP="003719BD">
      <w:pPr>
        <w:rPr>
          <w:szCs w:val="20"/>
        </w:rPr>
      </w:pPr>
    </w:p>
    <w:p w14:paraId="4BEBCE79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7A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7B" w14:textId="77777777" w:rsidR="003719BD" w:rsidRDefault="003719BD" w:rsidP="003719BD">
      <w:pPr>
        <w:rPr>
          <w:szCs w:val="20"/>
        </w:rPr>
      </w:pPr>
    </w:p>
    <w:p w14:paraId="4BEBCE7C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7D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7E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7F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80" w14:textId="77777777" w:rsidR="003719BD" w:rsidRDefault="003719BD" w:rsidP="003719BD">
      <w:pPr>
        <w:spacing w:line="480" w:lineRule="auto"/>
        <w:rPr>
          <w:rFonts w:cs="Arial"/>
          <w:szCs w:val="22"/>
        </w:rPr>
      </w:pPr>
    </w:p>
    <w:p w14:paraId="4BEBCE81" w14:textId="77777777" w:rsidR="003719BD" w:rsidRDefault="003719BD" w:rsidP="003719BD">
      <w:pPr>
        <w:spacing w:line="48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Cs w:val="22"/>
        </w:rPr>
        <w:t>Student Signature:  ...................................................................</w:t>
      </w:r>
      <w:r>
        <w:rPr>
          <w:rFonts w:cs="Arial"/>
          <w:szCs w:val="22"/>
        </w:rPr>
        <w:tab/>
        <w:t>Date:  .............................................</w:t>
      </w:r>
    </w:p>
    <w:p w14:paraId="4BEBCE82" w14:textId="77777777" w:rsidR="003719BD" w:rsidRDefault="003719BD" w:rsidP="003719BD">
      <w:pPr>
        <w:rPr>
          <w:rFonts w:cs="Arial"/>
          <w:b/>
          <w:bCs/>
          <w:sz w:val="20"/>
        </w:rPr>
      </w:pPr>
    </w:p>
    <w:p w14:paraId="4BEBCE83" w14:textId="77777777" w:rsidR="003719BD" w:rsidRDefault="003719BD" w:rsidP="003719BD">
      <w:pPr>
        <w:pStyle w:val="Heading2"/>
        <w:rPr>
          <w:rFonts w:cs="Arial"/>
          <w:sz w:val="28"/>
        </w:rPr>
      </w:pPr>
      <w:r>
        <w:t xml:space="preserve">Overall Lecturer Comments:  </w:t>
      </w:r>
    </w:p>
    <w:p w14:paraId="4BEBCE84" w14:textId="77777777" w:rsidR="003719BD" w:rsidRDefault="003719BD" w:rsidP="003719BD">
      <w:pPr>
        <w:rPr>
          <w:rFonts w:cs="Arial"/>
          <w:b/>
          <w:bCs/>
          <w:sz w:val="20"/>
        </w:rPr>
      </w:pPr>
    </w:p>
    <w:p w14:paraId="4BEBCE85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86" w14:textId="77777777" w:rsidR="003719BD" w:rsidRDefault="003719BD" w:rsidP="003719BD">
      <w:pPr>
        <w:rPr>
          <w:szCs w:val="20"/>
        </w:rPr>
      </w:pPr>
    </w:p>
    <w:p w14:paraId="4BEBCE87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88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89" w14:textId="77777777" w:rsidR="003719BD" w:rsidRDefault="003719BD" w:rsidP="003719BD">
      <w:pPr>
        <w:rPr>
          <w:szCs w:val="20"/>
        </w:rPr>
      </w:pPr>
    </w:p>
    <w:p w14:paraId="4BEBCE8A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8B" w14:textId="77777777" w:rsidR="003719BD" w:rsidRDefault="003719BD" w:rsidP="003719BD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8C" w14:textId="77777777" w:rsidR="003719BD" w:rsidRDefault="003719BD" w:rsidP="003719BD">
      <w:pPr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BEBCE8D" w14:textId="77777777" w:rsidR="003719BD" w:rsidRDefault="003719BD" w:rsidP="003719BD">
      <w:pPr>
        <w:spacing w:after="240"/>
        <w:rPr>
          <w:szCs w:val="20"/>
        </w:rPr>
      </w:pPr>
    </w:p>
    <w:p w14:paraId="4BEBCE8E" w14:textId="77777777" w:rsidR="003719BD" w:rsidRDefault="003719BD" w:rsidP="003719BD">
      <w:pPr>
        <w:spacing w:line="48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Cs w:val="22"/>
        </w:rPr>
        <w:t>Lecturer Signature:  ...................................................................</w:t>
      </w:r>
      <w:r>
        <w:rPr>
          <w:rFonts w:cs="Arial"/>
          <w:szCs w:val="22"/>
        </w:rPr>
        <w:tab/>
        <w:t>Date:  .............................................</w:t>
      </w:r>
    </w:p>
    <w:p w14:paraId="4BEBCE8F" w14:textId="77777777" w:rsidR="003719BD" w:rsidRDefault="003719BD" w:rsidP="003719BD">
      <w:pPr>
        <w:rPr>
          <w:rFonts w:cs="Arial"/>
          <w:szCs w:val="22"/>
        </w:rPr>
      </w:pPr>
    </w:p>
    <w:p w14:paraId="4BEBCE90" w14:textId="77777777" w:rsidR="00981199" w:rsidRDefault="00981199"/>
    <w:sectPr w:rsidR="00981199" w:rsidSect="00156949">
      <w:footerReference w:type="default" r:id="rId25"/>
      <w:pgSz w:w="11907" w:h="16840" w:code="9"/>
      <w:pgMar w:top="851" w:right="850" w:bottom="851" w:left="851" w:header="851" w:footer="34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BCE95" w14:textId="77777777" w:rsidR="00BD1A31" w:rsidRDefault="00BD1A31">
      <w:r>
        <w:separator/>
      </w:r>
    </w:p>
  </w:endnote>
  <w:endnote w:type="continuationSeparator" w:id="0">
    <w:p w14:paraId="4BEBCE96" w14:textId="77777777" w:rsidR="00BD1A31" w:rsidRDefault="00BD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97" w14:textId="77777777" w:rsidR="00156949" w:rsidRPr="005751C1" w:rsidRDefault="00753882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98" w14:textId="367D6D2B" w:rsidR="00156949" w:rsidRPr="005E1B3D" w:rsidRDefault="00753882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</w:t>
    </w:r>
    <w:r w:rsidR="008B4A7E">
      <w:rPr>
        <w:rFonts w:cs="Arial"/>
        <w:sz w:val="16"/>
        <w:szCs w:val="16"/>
      </w:rPr>
      <w:t>Whitireia Community Polytechnic</w:t>
    </w:r>
    <w:r w:rsidR="00D0017C"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ab/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9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AA" w14:textId="5BCB4E28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D0017C"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ab/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B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AC" w14:textId="21823C4F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D0017C"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ab/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D" w14:textId="77777777" w:rsidR="00156949" w:rsidRPr="005751C1" w:rsidRDefault="00753882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AE" w14:textId="1C506C22" w:rsidR="00156949" w:rsidRPr="005E1B3D" w:rsidRDefault="00753882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B43E1E">
      <w:rPr>
        <w:rFonts w:cs="Arial"/>
        <w:sz w:val="16"/>
        <w:szCs w:val="16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F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B0" w14:textId="54510820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8A31B6">
      <w:rPr>
        <w:rFonts w:cs="Arial"/>
        <w:sz w:val="16"/>
        <w:szCs w:val="16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B1" w14:textId="77777777" w:rsidR="00156949" w:rsidRPr="005751C1" w:rsidRDefault="00753882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B2" w14:textId="43B1A12C" w:rsidR="00156949" w:rsidRPr="005E1B3D" w:rsidRDefault="00753882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8A31B6">
      <w:rPr>
        <w:rFonts w:cs="Arial"/>
        <w:sz w:val="16"/>
        <w:szCs w:val="16"/>
      </w:rPr>
      <w:tab/>
    </w:r>
    <w:r w:rsidR="008A31B6">
      <w:rPr>
        <w:rFonts w:cs="Arial"/>
        <w:sz w:val="16"/>
        <w:szCs w:val="16"/>
      </w:rPr>
      <w:tab/>
      <w:t>13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B3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B4" w14:textId="1080DDE5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8A31B6">
      <w:rPr>
        <w:rFonts w:cs="Arial"/>
        <w:sz w:val="16"/>
        <w:szCs w:val="16"/>
      </w:rPr>
      <w:tab/>
    </w:r>
    <w:r w:rsidR="008A31B6">
      <w:rPr>
        <w:rFonts w:cs="Arial"/>
        <w:sz w:val="16"/>
        <w:szCs w:val="16"/>
      </w:rPr>
      <w:tab/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99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9A" w14:textId="41F8C0E8" w:rsidR="00B43E1E" w:rsidRPr="005E1B3D" w:rsidRDefault="000C5CBB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>
      <w:rPr>
        <w:rFonts w:cs="Arial"/>
        <w:sz w:val="16"/>
        <w:szCs w:val="16"/>
      </w:rPr>
      <w:t>©Whitireia Community Polytechnic</w:t>
    </w:r>
    <w:r w:rsidR="00B43E1E">
      <w:rPr>
        <w:rFonts w:cs="Arial"/>
        <w:sz w:val="16"/>
        <w:szCs w:val="16"/>
      </w:rPr>
      <w:tab/>
    </w:r>
    <w:r w:rsidR="00B43E1E"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9B" w14:textId="77777777" w:rsidR="00156949" w:rsidRPr="005751C1" w:rsidRDefault="00753882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>NURS45</w:t>
    </w:r>
    <w:r>
      <w:rPr>
        <w:b/>
        <w:sz w:val="18"/>
        <w:szCs w:val="18"/>
        <w:lang w:val="mi-NZ"/>
      </w:rPr>
      <w:t>02</w:t>
    </w:r>
    <w:r w:rsidRPr="005751C1">
      <w:rPr>
        <w:b/>
        <w:sz w:val="18"/>
        <w:szCs w:val="18"/>
        <w:lang w:val="mi-NZ"/>
      </w:rPr>
      <w:t xml:space="preserve">:  </w:t>
    </w:r>
    <w:r>
      <w:rPr>
        <w:b/>
        <w:sz w:val="18"/>
        <w:szCs w:val="18"/>
        <w:lang w:val="mi-NZ"/>
      </w:rPr>
      <w:t>Foundations for Enrolled Nurse Practice</w:t>
    </w:r>
    <w:r w:rsidRPr="005751C1">
      <w:rPr>
        <w:b/>
        <w:sz w:val="18"/>
        <w:szCs w:val="18"/>
        <w:lang w:val="mi-NZ"/>
      </w:rPr>
      <w:tab/>
    </w:r>
  </w:p>
  <w:p w14:paraId="4BEBCE9C" w14:textId="77777777" w:rsidR="00156949" w:rsidRPr="005E1B3D" w:rsidRDefault="00753882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 xml:space="preserve">©Whitireia Community Polytechnic </w:t>
    </w:r>
    <w:r>
      <w:rPr>
        <w:rFonts w:cs="Arial"/>
        <w:sz w:val="16"/>
        <w:szCs w:val="16"/>
      </w:rPr>
      <w:t>2015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8</w:t>
    </w:r>
    <w:r>
      <w:rPr>
        <w:rFonts w:cs="Arial"/>
        <w:sz w:val="16"/>
        <w:szCs w:val="16"/>
      </w:rPr>
      <w:tab/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9D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9E" w14:textId="7F0D4F35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D0017C"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ab/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9F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A0" w14:textId="3CA496AC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D0017C"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ab/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1" w14:textId="77777777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A2" w14:textId="1135060D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D0017C"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ab/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3" w14:textId="5B73D8B5" w:rsidR="00B43E1E" w:rsidRPr="005751C1" w:rsidRDefault="00B43E1E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</w:p>
  <w:p w14:paraId="4BEBCEA4" w14:textId="3DBB9E78" w:rsidR="00B43E1E" w:rsidRPr="005E1B3D" w:rsidRDefault="00B43E1E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 w:rsidR="00D0017C">
      <w:rPr>
        <w:rFonts w:cs="Arial"/>
        <w:sz w:val="16"/>
        <w:szCs w:val="16"/>
      </w:rPr>
      <w:tab/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5" w14:textId="77777777" w:rsidR="00CA55D7" w:rsidRPr="005751C1" w:rsidRDefault="00753882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A6" w14:textId="61BB2986" w:rsidR="00CA55D7" w:rsidRPr="005E1B3D" w:rsidRDefault="00753882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D0017C">
      <w:rPr>
        <w:rFonts w:cs="Arial"/>
        <w:sz w:val="16"/>
        <w:szCs w:val="16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EA7" w14:textId="77777777" w:rsidR="00156949" w:rsidRPr="005751C1" w:rsidRDefault="00753882" w:rsidP="00573D99">
    <w:pPr>
      <w:pStyle w:val="Footer"/>
      <w:pBdr>
        <w:top w:val="single" w:sz="4" w:space="4" w:color="auto"/>
      </w:pBdr>
      <w:tabs>
        <w:tab w:val="left" w:pos="9781"/>
        <w:tab w:val="right" w:pos="9923"/>
      </w:tabs>
      <w:rPr>
        <w:b/>
        <w:sz w:val="18"/>
        <w:szCs w:val="18"/>
        <w:lang w:val="mi-NZ"/>
      </w:rPr>
    </w:pPr>
    <w:r w:rsidRPr="005751C1">
      <w:rPr>
        <w:b/>
        <w:sz w:val="18"/>
        <w:szCs w:val="18"/>
        <w:lang w:val="mi-NZ"/>
      </w:rPr>
      <w:tab/>
    </w:r>
  </w:p>
  <w:p w14:paraId="4BEBCEA8" w14:textId="6434E1E7" w:rsidR="00156949" w:rsidRPr="005E1B3D" w:rsidRDefault="00753882" w:rsidP="00860DE6">
    <w:pPr>
      <w:pStyle w:val="Footer"/>
      <w:tabs>
        <w:tab w:val="clear" w:pos="8640"/>
        <w:tab w:val="left" w:pos="9781"/>
        <w:tab w:val="right" w:pos="15168"/>
      </w:tabs>
      <w:rPr>
        <w:rFonts w:cs="Arial"/>
        <w:b/>
        <w:sz w:val="16"/>
        <w:szCs w:val="16"/>
        <w:lang w:val="mi-NZ"/>
      </w:rPr>
    </w:pPr>
    <w:r w:rsidRPr="005751C1">
      <w:rPr>
        <w:rFonts w:cs="Arial"/>
        <w:sz w:val="16"/>
        <w:szCs w:val="16"/>
      </w:rPr>
      <w:t>©Whitireia Community Polytechnic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B43E1E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BCE93" w14:textId="77777777" w:rsidR="00BD1A31" w:rsidRDefault="00BD1A31">
      <w:r>
        <w:separator/>
      </w:r>
    </w:p>
  </w:footnote>
  <w:footnote w:type="continuationSeparator" w:id="0">
    <w:p w14:paraId="4BEBCE94" w14:textId="77777777" w:rsidR="00BD1A31" w:rsidRDefault="00BD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596C"/>
    <w:multiLevelType w:val="hybridMultilevel"/>
    <w:tmpl w:val="8D383EB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C39CA"/>
    <w:multiLevelType w:val="hybridMultilevel"/>
    <w:tmpl w:val="648EF8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BD"/>
    <w:rsid w:val="00001494"/>
    <w:rsid w:val="0002188F"/>
    <w:rsid w:val="00022E57"/>
    <w:rsid w:val="000353E3"/>
    <w:rsid w:val="000C5CBB"/>
    <w:rsid w:val="000D3216"/>
    <w:rsid w:val="00102299"/>
    <w:rsid w:val="002D1E59"/>
    <w:rsid w:val="003538F9"/>
    <w:rsid w:val="003719BD"/>
    <w:rsid w:val="005C1B45"/>
    <w:rsid w:val="005D23C6"/>
    <w:rsid w:val="00651C72"/>
    <w:rsid w:val="006C3A7F"/>
    <w:rsid w:val="00747DA1"/>
    <w:rsid w:val="00753882"/>
    <w:rsid w:val="0077383C"/>
    <w:rsid w:val="008A31B6"/>
    <w:rsid w:val="008B4A7E"/>
    <w:rsid w:val="00981199"/>
    <w:rsid w:val="00992852"/>
    <w:rsid w:val="009A2DF0"/>
    <w:rsid w:val="009F6342"/>
    <w:rsid w:val="00A02FAE"/>
    <w:rsid w:val="00B373CC"/>
    <w:rsid w:val="00B43E1E"/>
    <w:rsid w:val="00BC14A1"/>
    <w:rsid w:val="00BD1A31"/>
    <w:rsid w:val="00CE3779"/>
    <w:rsid w:val="00D0017C"/>
    <w:rsid w:val="00D34ED2"/>
    <w:rsid w:val="00D3543E"/>
    <w:rsid w:val="00DA44A1"/>
    <w:rsid w:val="00DE2349"/>
    <w:rsid w:val="00E81F33"/>
    <w:rsid w:val="00F07D0F"/>
    <w:rsid w:val="00F11BF2"/>
    <w:rsid w:val="00FA6FA1"/>
    <w:rsid w:val="00FD7837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CC0F"/>
  <w15:docId w15:val="{40E215AE-8232-4460-987D-17E41C6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9BD"/>
    <w:rPr>
      <w:rFonts w:ascii="Arial" w:eastAsia="Times New Roman" w:hAnsi="Arial" w:cs="Times New Roman"/>
      <w:sz w:val="22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3719BD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719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19BD"/>
    <w:rPr>
      <w:rFonts w:ascii="Arial" w:eastAsia="Times New Roman" w:hAnsi="Arial" w:cs="Times New Roman"/>
      <w:b/>
      <w:bCs/>
      <w:i/>
      <w:iCs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rsid w:val="003719B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71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9BD"/>
    <w:rPr>
      <w:rFonts w:ascii="Arial" w:eastAsia="Times New Roman" w:hAnsi="Arial" w:cs="Times New Roman"/>
      <w:sz w:val="22"/>
      <w:szCs w:val="24"/>
      <w:lang w:val="en-AU"/>
    </w:rPr>
  </w:style>
  <w:style w:type="table" w:styleId="TableGrid">
    <w:name w:val="Table Grid"/>
    <w:basedOn w:val="TableNormal"/>
    <w:rsid w:val="003719BD"/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E1E"/>
    <w:rPr>
      <w:rFonts w:ascii="Arial" w:eastAsia="Times New Roman" w:hAnsi="Arial" w:cs="Times New Roman"/>
      <w:sz w:val="22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endnotes" Target="endnotes.xml"/><Relationship Id="rId19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8940011ADECFEC4DBCBA8182F145D9A0" ma:contentTypeVersion="51" ma:contentTypeDescription="Standard Electronic Document" ma:contentTypeScope="" ma:versionID="f112a1e8d35ceceebbf4f51cb82ab1d9">
  <xsd:schema xmlns:xsd="http://www.w3.org/2001/XMLSchema" xmlns:xs="http://www.w3.org/2001/XMLSchema" xmlns:p="http://schemas.microsoft.com/office/2006/metadata/properties" xmlns:ns2="e21cbe00-2104-4159-b9b9-bd54555d1bf2" xmlns:ns3="49e4b63e-40d8-4e49-a5bb-4ce5623e2231" xmlns:ns4="25620c5c-d64b-4b0d-b3c3-ee2b9a27579c" xmlns:ns5="40738445-a9f9-4c61-9293-ace0a7fbaf67" targetNamespace="http://schemas.microsoft.com/office/2006/metadata/properties" ma:root="true" ma:fieldsID="178c5750271e7fcf8aa3e712dad0d77c" ns2:_="" ns3:_="" ns4:_="" ns5:_="">
    <xsd:import namespace="e21cbe00-2104-4159-b9b9-bd54555d1bf2"/>
    <xsd:import namespace="49e4b63e-40d8-4e49-a5bb-4ce5623e2231"/>
    <xsd:import namespace="25620c5c-d64b-4b0d-b3c3-ee2b9a27579c"/>
    <xsd:import namespace="40738445-a9f9-4c61-9293-ace0a7fbaf67"/>
    <xsd:element name="properties">
      <xsd:complexType>
        <xsd:sequence>
          <xsd:element name="documentManagement">
            <xsd:complexType>
              <xsd:all>
                <xsd:element ref="ns2:Know-How_Type"/>
                <xsd:element ref="ns2:Target_Audience"/>
                <xsd:element ref="ns2:PRA_Type" minOccurs="0"/>
                <xsd:element ref="ns2:Aggregation_Status" minOccurs="0"/>
                <xsd:element ref="ns2:Narrative" minOccurs="0"/>
                <xsd:element ref="ns2:Related_People" minOccurs="0"/>
                <xsd:element ref="ns2:RecordID" minOccurs="0"/>
                <xsd:element ref="ns2:Record_Type"/>
                <xsd:element ref="ns2:Read_Only_Status" minOccurs="0"/>
                <xsd:element ref="ns2:Authoritative_Version" minOccurs="0"/>
                <xsd:element ref="ns2:Original_Document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3:_dlc_DocId" minOccurs="0"/>
                <xsd:element ref="ns3:_dlc_DocIdUrl" minOccurs="0"/>
                <xsd:element ref="ns3:_dlc_DocIdPersistId" minOccurs="0"/>
                <xsd:element ref="ns2:FunctionGroup" minOccurs="0"/>
                <xsd:element ref="ns2:Function" minOccurs="0"/>
                <xsd:element ref="ns2:Activity" minOccurs="0"/>
                <xsd:element ref="ns2:Subactivity" minOccurs="0"/>
                <xsd:element ref="ns2:Project" minOccurs="0"/>
                <xsd:element ref="ns2:Case" minOccurs="0"/>
                <xsd:element ref="ns2:DocumentType"/>
                <xsd:element ref="ns2:Key_x0020_Words" minOccurs="0"/>
                <xsd:element ref="ns2:CategoryName" minOccurs="0"/>
                <xsd:element ref="ns2:CategoryValue" minOccurs="0"/>
                <xsd:element ref="ns2:Volume" minOccurs="0"/>
                <xsd:element ref="ns4:Year"/>
                <xsd:element ref="ns4:prog" minOccurs="0"/>
                <xsd:element ref="ns5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Know-How_Type" ma:index="8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Target_Audience" ma:index="9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PRA_Type" ma:index="10" nillable="true" ma:displayName="PRA Type" ma:default="Doc" ma:hidden="true" ma:internalName="PRAType">
      <xsd:simpleType>
        <xsd:restriction base="dms:Text"/>
      </xsd:simpleType>
    </xsd:element>
    <xsd:element name="Aggregation_Status" ma:index="11" nillable="true" ma:displayName="Aggregation Status" ma:default="Normal" ma:format="Dropdown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Narrative" ma:index="12" nillable="true" ma:displayName="Narrative" ma:internalName="Narrative">
      <xsd:simpleType>
        <xsd:restriction base="dms:Note">
          <xsd:maxLength value="255"/>
        </xsd:restriction>
      </xsd:simpleType>
    </xsd:element>
    <xsd:element name="Related_People" ma:index="13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4" nillable="true" ma:displayName="RecordID" ma:hidden="true" ma:internalName="RecordID">
      <xsd:simpleType>
        <xsd:restriction base="dms:Text"/>
      </xsd:simpleType>
    </xsd:element>
    <xsd:element name="Record_Type" ma:index="15" ma:displayName="Business Value" ma:default="Long Term Value" ma:format="Dropdown" ma:internalName="RecordType">
      <xsd:simpleType>
        <xsd:restriction base="dms:Choice">
          <xsd:enumeration value="Housekeeping"/>
          <xsd:enumeration value="Long Term Value"/>
          <xsd:enumeration value="Superseded"/>
          <xsd:enumeration value="Normal"/>
          <xsd:enumeration value="Cancelled"/>
        </xsd:restriction>
      </xsd:simpleType>
    </xsd:element>
    <xsd:element name="Read_Only_Status" ma:index="16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7" nillable="true" ma:displayName="Authoritative Version" ma:default="0" ma:hidden="true" ma:internalName="AuthoritativeVersion">
      <xsd:simpleType>
        <xsd:restriction base="dms:Boolean"/>
      </xsd:simpleType>
    </xsd:element>
    <xsd:element name="Original_Document" ma:index="18" nillable="true" ma:displayName="Original Document" ma:hidden="true" ma:internalName="OriginalDocument">
      <xsd:simpleType>
        <xsd:restriction base="dms:Text"/>
      </xsd:simpleType>
    </xsd:element>
    <xsd:element name="PRA_Text_1" ma:index="19" nillable="true" ma:displayName="PRA Text 1" ma:default="10yDestroy" ma:hidden="true" ma:internalName="PraText1">
      <xsd:simpleType>
        <xsd:restriction base="dms:Text">
          <xsd:maxLength value="255"/>
        </xsd:restriction>
      </xsd:simpleType>
    </xsd:element>
    <xsd:element name="PRA_Text_2" ma:index="20" nillable="true" ma:displayName="PRA Text 2" ma:default="RD 4.5.1" ma:hidden="true" ma:internalName="PraText2">
      <xsd:simpleType>
        <xsd:restriction base="dms:Text">
          <xsd:maxLength value="255"/>
        </xsd:restriction>
      </xsd:simpleType>
    </xsd:element>
    <xsd:element name="PRA_Text_3" ma:index="21" nillable="true" ma:displayName="PRA Text 3" ma:hidden="true" ma:internalName="PraText3">
      <xsd:simpleType>
        <xsd:restriction base="dms:Text"/>
      </xsd:simpleType>
    </xsd:element>
    <xsd:element name="PRA_Text_4" ma:index="22" nillable="true" ma:displayName="PRA Text 4" ma:hidden="true" ma:internalName="PraText4">
      <xsd:simpleType>
        <xsd:restriction base="dms:Text"/>
      </xsd:simpleType>
    </xsd:element>
    <xsd:element name="PRA_Text_5" ma:index="23" nillable="true" ma:displayName="PRA Text 5" ma:hidden="true" ma:internalName="PraText5">
      <xsd:simpleType>
        <xsd:restriction base="dms:Text"/>
      </xsd:simpleType>
    </xsd:element>
    <xsd:element name="PRA_Date_1" ma:index="24" nillable="true" ma:displayName="PRA Date 1" ma:format="DateTime" ma:hidden="true" ma:internalName="PraDate1">
      <xsd:simpleType>
        <xsd:restriction base="dms:DateTime"/>
      </xsd:simpleType>
    </xsd:element>
    <xsd:element name="PRA_Date_2" ma:index="25" nillable="true" ma:displayName="PRA Date 2" ma:format="DateTime" ma:hidden="true" ma:internalName="PraDate2">
      <xsd:simpleType>
        <xsd:restriction base="dms:DateTime"/>
      </xsd:simpleType>
    </xsd:element>
    <xsd:element name="PRA_Date_3" ma:index="26" nillable="true" ma:displayName="PRA Date 3" ma:format="DateTime" ma:hidden="true" ma:internalName="PraDate3">
      <xsd:simpleType>
        <xsd:restriction base="dms:DateTime"/>
      </xsd:simpleType>
    </xsd:element>
    <xsd:element name="PRA_Date_Trigger" ma:index="27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8" nillable="true" ma:displayName="PRA Date Disposal" ma:format="DateTime" ma:hidden="true" ma:internalName="PraDateDisposal">
      <xsd:simpleType>
        <xsd:restriction base="dms:DateTime"/>
      </xsd:simpleType>
    </xsd:element>
    <xsd:element name="FunctionGroup" ma:index="32" nillable="true" ma:displayName="Function Group" ma:default="Academic Delivery" ma:format="RadioButtons" ma:hidden="true" ma:internalName="FunctionGroup" ma:readOnly="false">
      <xsd:simpleType>
        <xsd:union memberTypes="dms:Text">
          <xsd:simpleType>
            <xsd:restriction base="dms:Choice">
              <xsd:enumeration value="Academic Delivery"/>
            </xsd:restriction>
          </xsd:simpleType>
        </xsd:union>
      </xsd:simpleType>
    </xsd:element>
    <xsd:element name="Function" ma:index="33" nillable="true" ma:displayName="Function" ma:default="Programmes and Courses" ma:format="RadioButtons" ma:hidden="true" ma:internalName="Function" ma:readOnly="false">
      <xsd:simpleType>
        <xsd:union memberTypes="dms:Text">
          <xsd:simpleType>
            <xsd:restriction base="dms:Choice">
              <xsd:enumeration value="Programmes and Courses"/>
            </xsd:restriction>
          </xsd:simpleType>
        </xsd:union>
      </xsd:simpleType>
    </xsd:element>
    <xsd:element name="Activity" ma:index="34" nillable="true" ma:displayName="Activity" ma:default="Faculty Resources" ma:format="RadioButtons" ma:hidden="true" ma:internalName="Activity" ma:readOnly="false">
      <xsd:simpleType>
        <xsd:union memberTypes="dms:Text">
          <xsd:simpleType>
            <xsd:restriction base="dms:Choice">
              <xsd:enumeration value="Faculty Resources"/>
            </xsd:restriction>
          </xsd:simpleType>
        </xsd:union>
      </xsd:simpleType>
    </xsd:element>
    <xsd:element name="Subactivity" ma:index="35" nillable="true" ma:displayName="Subactivity" ma:default="Faculty Administration" ma:format="RadioButtons" ma:hidden="true" ma:internalName="Subactivity" ma:readOnly="false">
      <xsd:simpleType>
        <xsd:union memberTypes="dms:Text">
          <xsd:simpleType>
            <xsd:restriction base="dms:Choice">
              <xsd:enumeration value="Faculty Administration"/>
            </xsd:restriction>
          </xsd:simpleType>
        </xsd:union>
      </xsd:simpleType>
    </xsd:element>
    <xsd:element name="Project" ma:index="36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7" nillable="true" ma:displayName="Case" ma:default="Faculty Administration" ma:format="RadioButtons" ma:hidden="true" ma:internalName="Case" ma:readOnly="false">
      <xsd:simpleType>
        <xsd:union memberTypes="dms:Text">
          <xsd:simpleType>
            <xsd:restriction base="dms:Choice">
              <xsd:enumeration value="Faculty Administration"/>
            </xsd:restriction>
          </xsd:simpleType>
        </xsd:union>
      </xsd:simpleType>
    </xsd:element>
    <xsd:element name="DocumentType" ma:index="38" ma:displayName="Document Type" ma:format="Dropdown" ma:internalName="DocumentType">
      <xsd:simpleType>
        <xsd:restriction base="dms:Choice">
          <xsd:enumeration value="ACADEMIC:  curriculum, course outline, handbook, teaching material, assessments, exams"/>
          <xsd:enumeration value="CONTRACT:  application, consent, agreement, MoU, ToR, lease"/>
          <xsd:enumeration value="COMPLIANCE:  standard, moderation, accreditation, funding, records"/>
          <xsd:enumeration value="CORRESPONDENCE:  memo, email, letter,  filenote"/>
          <xsd:enumeration value="EMPLOYMENT: job description, staffing related, complaints"/>
          <xsd:enumeration value="FINANCIAL: budget, forecast,  student debt"/>
          <xsd:enumeration value="KNOWLEDGE: deskfile, staff development resources, contact lists"/>
          <xsd:enumeration value="MEETING: agenda, minutes, action list"/>
          <xsd:enumeration value="PLAN:  strategy, operations, business case, campus layout, map, drawing, diagram"/>
          <xsd:enumeration value="PUBLISHING:  brochures, prospectus, multimedia, image, photo, presentations"/>
          <xsd:enumeration value="PROCUREMENT: purchasing related, supplier product info, tender, RFP, quote"/>
          <xsd:enumeration value="REPORT:  review, planning, briefing, dashboard, annual,  progress, surveys, data, statistics"/>
          <xsd:enumeration value="RESEARCH: articles, third party reference material, thesis, dissertation"/>
          <xsd:enumeration value="POLICY:  regulations, policy, procedures, processes, guidelines"/>
          <xsd:enumeration value="SERVICE REQUESTS: maintenance, helpdesk, cleaning, room bookings, vehicle bookings"/>
          <xsd:enumeration value="STUDENT: application, international, academic records, graduate list, student issues"/>
          <xsd:enumeration value="TEMPLATE: checklist, form, matrix, model"/>
        </xsd:restriction>
      </xsd:simpleType>
    </xsd:element>
    <xsd:element name="Key_x0020_Words" ma:index="39" nillable="true" ma:displayName="Key Words" ma:format="RadioButtons" ma:internalName="Key_x0020_Words">
      <xsd:simpleType>
        <xsd:restriction base="dms:Choice">
          <xsd:enumeration value="TBA"/>
        </xsd:restriction>
      </xsd:simpleType>
    </xsd:element>
    <xsd:element name="CategoryName" ma:index="40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41" nillable="true" ma:displayName="Category" ma:format="RadioButtons" ma:internalName="CategoryValue">
      <xsd:simpleType>
        <xsd:restriction base="dms:Choice">
          <xsd:enumeration value="Admin"/>
          <xsd:enumeration value="Application"/>
          <xsd:enumeration value="Certificates"/>
          <xsd:enumeration value="Finance"/>
          <xsd:enumeration value="Graduation"/>
          <xsd:enumeration value="Handbooks"/>
          <xsd:enumeration value="Marketing"/>
          <xsd:enumeration value="Paper Outlines"/>
          <xsd:enumeration value="Programmes"/>
          <xsd:enumeration value="Programme Offerings"/>
          <xsd:enumeration value="Room Booking"/>
          <xsd:enumeration value="Staff Electronic Signatures"/>
          <xsd:enumeration value="Students"/>
          <xsd:enumeration value="Template"/>
        </xsd:restriction>
      </xsd:simpleType>
    </xsd:element>
    <xsd:element name="Volume" ma:index="42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4b63e-40d8-4e49-a5bb-4ce5623e2231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0c5c-d64b-4b0d-b3c3-ee2b9a27579c" elementFormDefault="qualified">
    <xsd:import namespace="http://schemas.microsoft.com/office/2006/documentManagement/types"/>
    <xsd:import namespace="http://schemas.microsoft.com/office/infopath/2007/PartnerControls"/>
    <xsd:element name="Year" ma:index="43" ma:displayName="Year" ma:internalName="Year" ma:readOnly="false">
      <xsd:simpleType>
        <xsd:restriction base="dms:Text">
          <xsd:maxLength value="255"/>
        </xsd:restriction>
      </xsd:simpleType>
    </xsd:element>
    <xsd:element name="prog" ma:index="44" nillable="true" ma:displayName="Programme or Topic" ma:format="RadioButtons" ma:internalName="prog">
      <xsd:simpleType>
        <xsd:restriction base="dms:Choice">
          <xsd:enumeration value="BHSc"/>
          <xsd:enumeration value="BN"/>
          <xsd:enumeration value="BNM"/>
          <xsd:enumeration value="BNP"/>
          <xsd:enumeration value="BSW"/>
          <xsd:enumeration value="BTECE"/>
          <xsd:enumeration value="CAP"/>
          <xsd:enumeration value="CHWB"/>
          <xsd:enumeration value="CPTS"/>
          <xsd:enumeration value="CWS"/>
          <xsd:enumeration value="DECE"/>
          <xsd:enumeration value="DEN"/>
          <xsd:enumeration value="FEd"/>
          <xsd:enumeration value="GS/PE"/>
          <xsd:enumeration value="MHAS"/>
          <xsd:enumeration value="NZDECE"/>
          <xsd:enumeration value="PG"/>
          <xsd:enumeration value="Clinical"/>
          <xsd:enumeration value="Faculty Forms"/>
          <xsd:enumeration value="Health Screening"/>
          <xsd:enumeration value="Flyers"/>
          <xsd:enumeration value="Photos"/>
          <xsd:enumeration value="Desk File"/>
          <xsd:enumeration value="Uniforms/Equipment"/>
          <xsd:enumeration value="Records Management"/>
          <xsd:enumeration value="Police Vetting"/>
          <xsd:enumeration value="Nursing Council"/>
          <xsd:enumeration value="Staff Profiles"/>
          <xsd:enumeration value="Catering/function"/>
          <xsd:enumeration value="Trave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38445-a9f9-4c61-9293-ace0a7fbaf67" elementFormDefault="qualified">
    <xsd:import namespace="http://schemas.microsoft.com/office/2006/documentManagement/types"/>
    <xsd:import namespace="http://schemas.microsoft.com/office/infopath/2007/PartnerControls"/>
    <xsd:element name="faculty" ma:index="45" nillable="true" ma:displayName="Faculty" ma:default="Health" ma:hidden="true" ma:internalName="facul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Target_Audience xmlns="e21cbe00-2104-4159-b9b9-bd54555d1bf2">Internal</Target_Audience>
    <Function xmlns="e21cbe00-2104-4159-b9b9-bd54555d1bf2">Programmes and Courses</Function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Handbooks</CategoryValue>
    <PRA_Date_Disposal xmlns="e21cbe00-2104-4159-b9b9-bd54555d1bf2" xsi:nil="true"/>
    <DocumentType xmlns="e21cbe00-2104-4159-b9b9-bd54555d1bf2">ACADEMIC:  curriculum, course outline, handbook, teaching material, assessments, exams</DocumentType>
    <FunctionGroup xmlns="e21cbe00-2104-4159-b9b9-bd54555d1bf2">Academic Delivery</FunctionGroup>
    <Activity xmlns="e21cbe00-2104-4159-b9b9-bd54555d1bf2">Faculty Resources</Activity>
    <faculty xmlns="40738445-a9f9-4c61-9293-ace0a7fbaf67">Health</faculty>
    <PRA_Text_3 xmlns="e21cbe00-2104-4159-b9b9-bd54555d1bf2" xsi:nil="true"/>
    <Know-How_Type xmlns="e21cbe00-2104-4159-b9b9-bd54555d1bf2">NA</Know-How_Type>
    <Narrative xmlns="e21cbe00-2104-4159-b9b9-bd54555d1bf2" xsi:nil="true"/>
    <CategoryName xmlns="e21cbe00-2104-4159-b9b9-bd54555d1bf2">NA</CategoryName>
    <prog xmlns="25620c5c-d64b-4b0d-b3c3-ee2b9a27579c">Clinical</prog>
    <Case xmlns="e21cbe00-2104-4159-b9b9-bd54555d1bf2">Faculty Administration</Case>
    <Key_x0020_Words xmlns="e21cbe00-2104-4159-b9b9-bd54555d1bf2" xsi:nil="true"/>
    <RecordID xmlns="e21cbe00-2104-4159-b9b9-bd54555d1bf2">1249415</RecordID>
    <Original_Document xmlns="e21cbe00-2104-4159-b9b9-bd54555d1bf2" xsi:nil="true"/>
    <PRA_Text_2 xmlns="e21cbe00-2104-4159-b9b9-bd54555d1bf2">RD 4.5.1</PRA_Text_2>
    <PRA_Text_5 xmlns="e21cbe00-2104-4159-b9b9-bd54555d1bf2" xsi:nil="true"/>
    <PRA_Date_1 xmlns="e21cbe00-2104-4159-b9b9-bd54555d1bf2" xsi:nil="true"/>
    <Year xmlns="25620c5c-d64b-4b0d-b3c3-ee2b9a27579c">2018</Year>
    <Subactivity xmlns="e21cbe00-2104-4159-b9b9-bd54555d1bf2">Faculty Administration</Subactivity>
    <PRA_Text_1 xmlns="e21cbe00-2104-4159-b9b9-bd54555d1bf2">10yDestroy</PRA_Text_1>
    <PRA_Text_4 xmlns="e21cbe00-2104-4159-b9b9-bd54555d1bf2" xsi:nil="true"/>
    <Record_Type xmlns="e21cbe00-2104-4159-b9b9-bd54555d1bf2">Long Term Value</Record_Type>
    <_dlc_DocId xmlns="49e4b63e-40d8-4e49-a5bb-4ce5623e2231">CQMJMNX3TTDZ-4-7638</_dlc_DocId>
    <_dlc_DocIdUrl xmlns="49e4b63e-40d8-4e49-a5bb-4ce5623e2231">
      <Url>http://atea/sites/healthfac/_layouts/DocIdRedir.aspx?ID=CQMJMNX3TTDZ-4-7638</Url>
      <Description>CQMJMNX3TTDZ-4-7638</Description>
    </_dlc_DocIdUrl>
  </documentManagement>
</p:properties>
</file>

<file path=customXml/itemProps1.xml><?xml version="1.0" encoding="utf-8"?>
<ds:datastoreItem xmlns:ds="http://schemas.openxmlformats.org/officeDocument/2006/customXml" ds:itemID="{406D7D0D-6650-42BE-A3C6-92BD834AB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49e4b63e-40d8-4e49-a5bb-4ce5623e2231"/>
    <ds:schemaRef ds:uri="25620c5c-d64b-4b0d-b3c3-ee2b9a27579c"/>
    <ds:schemaRef ds:uri="40738445-a9f9-4c61-9293-ace0a7fba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132B2-80EA-4F2E-9B62-13044FE157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7644E0-8548-4FC5-976A-2B5810B323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D4019-9455-483C-B56D-210AB5748A1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49e4b63e-40d8-4e49-a5bb-4ce5623e2231"/>
    <ds:schemaRef ds:uri="http://schemas.openxmlformats.org/package/2006/metadata/core-properties"/>
    <ds:schemaRef ds:uri="http://purl.org/dc/dcmitype/"/>
    <ds:schemaRef ds:uri="40738445-a9f9-4c61-9293-ace0a7fbaf67"/>
    <ds:schemaRef ds:uri="25620c5c-d64b-4b0d-b3c3-ee2b9a27579c"/>
    <ds:schemaRef ds:uri="e21cbe00-2104-4159-b9b9-bd54555d1bf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 NZ</Company>
  <LinksUpToDate>false</LinksUpToDate>
  <CharactersWithSpaces>18610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catren</dc:creator>
  <cp:lastModifiedBy>Renee Catherall</cp:lastModifiedBy>
  <cp:revision>2</cp:revision>
  <dcterms:created xsi:type="dcterms:W3CDTF">2017-08-15T02:32:00Z</dcterms:created>
  <dcterms:modified xsi:type="dcterms:W3CDTF">2017-08-15T02:32:00Z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0x010100AAAAAAAAAAAAAAAAAAAAAAAAAAAAAA02008940011ADECFEC4DBCBA8182F145D9A0</vt:lpwstr>
  </property>
  <property fmtid="{D5CDD505-2E9C-101B-9397-08002B2CF9AE}" pid="3" name="_dlc_DocIdItemGuid">
    <vt:lpwstr>56c1a9f8-e89a-4c19-b548-da92cb4995f3</vt:lpwstr>
  </property>
  <property fmtid="{D5CDD505-2E9C-101B-9397-08002B2CF9AE}" pid="4" name="_ModerationStatus">
    <vt:lpwstr>0</vt:lpwstr>
  </property>
</Properties>
</file>